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5C6" w:rsidRPr="002E18BD" w:rsidRDefault="00C625C6" w:rsidP="00C625C6">
      <w:pPr>
        <w:pStyle w:val="Default"/>
        <w:rPr>
          <w:b/>
          <w:bCs/>
          <w:szCs w:val="22"/>
          <w:lang w:val="nb-NO"/>
        </w:rPr>
      </w:pPr>
      <w:r w:rsidRPr="002E18BD">
        <w:rPr>
          <w:b/>
          <w:bCs/>
          <w:szCs w:val="22"/>
          <w:lang w:val="nb-NO"/>
        </w:rPr>
        <w:t xml:space="preserve">Stat100, </w:t>
      </w:r>
      <w:r w:rsidR="00E121AD">
        <w:rPr>
          <w:b/>
          <w:bCs/>
          <w:szCs w:val="22"/>
          <w:lang w:val="nb-NO"/>
        </w:rPr>
        <w:t>vår 2018</w:t>
      </w:r>
    </w:p>
    <w:p w:rsidR="00C625C6" w:rsidRDefault="00475A8B" w:rsidP="00C625C6">
      <w:pPr>
        <w:pStyle w:val="Default"/>
        <w:jc w:val="center"/>
        <w:rPr>
          <w:b/>
          <w:bCs/>
          <w:sz w:val="36"/>
          <w:szCs w:val="22"/>
          <w:lang w:val="nb-NO"/>
        </w:rPr>
      </w:pPr>
      <w:r>
        <w:rPr>
          <w:b/>
          <w:bCs/>
          <w:sz w:val="36"/>
          <w:szCs w:val="22"/>
          <w:lang w:val="nb-NO"/>
        </w:rPr>
        <w:t>Oppgaver til uke 19</w:t>
      </w:r>
    </w:p>
    <w:p w:rsidR="00475A8B" w:rsidRPr="002E18BD" w:rsidRDefault="00475A8B" w:rsidP="00475A8B">
      <w:pPr>
        <w:pStyle w:val="NoSpacing"/>
        <w:rPr>
          <w:rFonts w:ascii="Times New Roman" w:hAnsi="Times New Roman" w:cs="Times New Roman"/>
          <w:b/>
          <w:sz w:val="24"/>
          <w:szCs w:val="24"/>
          <w:lang w:val="nb-NO"/>
        </w:rPr>
      </w:pPr>
      <w:r>
        <w:rPr>
          <w:rFonts w:ascii="Times New Roman" w:hAnsi="Times New Roman" w:cs="Times New Roman"/>
          <w:b/>
          <w:sz w:val="24"/>
          <w:szCs w:val="24"/>
          <w:lang w:val="nb-NO"/>
        </w:rPr>
        <w:t>Oppgave 1</w:t>
      </w:r>
    </w:p>
    <w:p w:rsidR="00475A8B" w:rsidRDefault="00475A8B" w:rsidP="00475A8B">
      <w:pPr>
        <w:pStyle w:val="NoSpacing"/>
        <w:rPr>
          <w:rFonts w:ascii="Times New Roman" w:hAnsi="Times New Roman" w:cs="Times New Roman"/>
          <w:sz w:val="24"/>
          <w:szCs w:val="24"/>
          <w:lang w:val="nb-NO"/>
        </w:rPr>
      </w:pPr>
      <w:r w:rsidRPr="002E18BD">
        <w:rPr>
          <w:rFonts w:ascii="Times New Roman" w:hAnsi="Times New Roman" w:cs="Times New Roman"/>
          <w:sz w:val="24"/>
          <w:szCs w:val="24"/>
          <w:lang w:val="nb-NO"/>
        </w:rPr>
        <w:t xml:space="preserve">200 studenter på NMBU ble plukket ut tilfeldig og vi registrerte kjønn og røyking. Gir dette forsøket grunnlag for å påstå at røyking og kjønn er avhenge variable? </w:t>
      </w:r>
    </w:p>
    <w:p w:rsidR="00475A8B" w:rsidRDefault="00475A8B" w:rsidP="00475A8B">
      <w:pPr>
        <w:pStyle w:val="Default"/>
        <w:rPr>
          <w:b/>
          <w:bCs/>
          <w:lang w:val="nb-NO"/>
        </w:rPr>
      </w:pPr>
    </w:p>
    <w:tbl>
      <w:tblPr>
        <w:tblW w:w="933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33"/>
        <w:gridCol w:w="1537"/>
        <w:gridCol w:w="5460"/>
      </w:tblGrid>
      <w:tr w:rsidR="00475A8B" w:rsidRPr="006C4706" w:rsidTr="00475A8B">
        <w:trPr>
          <w:trHeight w:val="377"/>
        </w:trPr>
        <w:tc>
          <w:tcPr>
            <w:tcW w:w="233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5A8B" w:rsidRPr="00475A8B" w:rsidRDefault="00475A8B" w:rsidP="00023E44">
            <w:pPr>
              <w:pStyle w:val="NoSpacing"/>
              <w:rPr>
                <w:lang w:val="nb-NO"/>
              </w:rPr>
            </w:pPr>
          </w:p>
          <w:p w:rsidR="00475A8B" w:rsidRPr="00475A8B" w:rsidRDefault="00475A8B" w:rsidP="00023E44">
            <w:pPr>
              <w:pStyle w:val="NoSpacing"/>
              <w:rPr>
                <w:lang w:val="nb-NO"/>
              </w:rPr>
            </w:pPr>
            <w:r w:rsidRPr="00475A8B">
              <w:rPr>
                <w:lang w:val="nb-NO"/>
              </w:rPr>
              <w:t>Røyker</w:t>
            </w:r>
          </w:p>
        </w:tc>
        <w:tc>
          <w:tcPr>
            <w:tcW w:w="1537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5A8B" w:rsidRPr="00475A8B" w:rsidRDefault="00475A8B" w:rsidP="00023E44">
            <w:pPr>
              <w:pStyle w:val="NoSpacing"/>
              <w:rPr>
                <w:lang w:val="nb-NO"/>
              </w:rPr>
            </w:pPr>
            <w:r w:rsidRPr="00475A8B">
              <w:rPr>
                <w:lang w:val="nb-NO"/>
              </w:rPr>
              <w:t>Kvinne</w:t>
            </w:r>
          </w:p>
          <w:p w:rsidR="00475A8B" w:rsidRPr="00475A8B" w:rsidRDefault="00475A8B" w:rsidP="00023E44">
            <w:pPr>
              <w:pStyle w:val="NoSpacing"/>
              <w:rPr>
                <w:lang w:val="nb-NO"/>
              </w:rPr>
            </w:pPr>
            <w:r w:rsidRPr="00475A8B">
              <w:rPr>
                <w:lang w:val="nb-NO"/>
              </w:rPr>
              <w:t xml:space="preserve">40 </w:t>
            </w:r>
          </w:p>
        </w:tc>
        <w:tc>
          <w:tcPr>
            <w:tcW w:w="546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5A8B" w:rsidRPr="00475A8B" w:rsidRDefault="00475A8B" w:rsidP="00023E44">
            <w:pPr>
              <w:pStyle w:val="NoSpacing"/>
              <w:rPr>
                <w:lang w:val="nb-NO"/>
              </w:rPr>
            </w:pPr>
            <w:r w:rsidRPr="00475A8B">
              <w:rPr>
                <w:lang w:val="nb-NO"/>
              </w:rPr>
              <w:t>Mann</w:t>
            </w:r>
          </w:p>
          <w:p w:rsidR="00475A8B" w:rsidRPr="00475A8B" w:rsidRDefault="00475A8B" w:rsidP="00023E44">
            <w:pPr>
              <w:pStyle w:val="NoSpacing"/>
              <w:rPr>
                <w:lang w:val="nb-NO"/>
              </w:rPr>
            </w:pPr>
            <w:r w:rsidRPr="00475A8B">
              <w:rPr>
                <w:lang w:val="nb-NO"/>
              </w:rPr>
              <w:t xml:space="preserve">20 </w:t>
            </w:r>
          </w:p>
        </w:tc>
      </w:tr>
      <w:tr w:rsidR="00475A8B" w:rsidRPr="006C4706" w:rsidTr="00475A8B">
        <w:trPr>
          <w:trHeight w:val="377"/>
        </w:trPr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5A8B" w:rsidRPr="00475A8B" w:rsidRDefault="00475A8B" w:rsidP="00023E44">
            <w:pPr>
              <w:pStyle w:val="NoSpacing"/>
              <w:rPr>
                <w:lang w:val="nb-NO"/>
              </w:rPr>
            </w:pPr>
            <w:r w:rsidRPr="00475A8B">
              <w:rPr>
                <w:lang w:val="nb-NO"/>
              </w:rPr>
              <w:t>Røyker ikke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5A8B" w:rsidRPr="00475A8B" w:rsidRDefault="00475A8B" w:rsidP="00023E44">
            <w:pPr>
              <w:pStyle w:val="NoSpacing"/>
              <w:rPr>
                <w:lang w:val="nb-NO"/>
              </w:rPr>
            </w:pPr>
            <w:r w:rsidRPr="00475A8B">
              <w:rPr>
                <w:lang w:val="nb-NO"/>
              </w:rPr>
              <w:t xml:space="preserve">60 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5A8B" w:rsidRPr="00475A8B" w:rsidRDefault="00475A8B" w:rsidP="00475A8B">
            <w:pPr>
              <w:pStyle w:val="NoSpacing"/>
              <w:jc w:val="both"/>
              <w:rPr>
                <w:lang w:val="nn-NO"/>
              </w:rPr>
            </w:pPr>
            <w:r w:rsidRPr="00475A8B">
              <w:rPr>
                <w:lang w:val="nn-NO"/>
              </w:rPr>
              <w:t xml:space="preserve">80 </w:t>
            </w:r>
          </w:p>
        </w:tc>
      </w:tr>
    </w:tbl>
    <w:p w:rsidR="00475A8B" w:rsidRDefault="00475A8B" w:rsidP="00475A8B">
      <w:pPr>
        <w:pStyle w:val="Default"/>
        <w:rPr>
          <w:b/>
          <w:bCs/>
          <w:lang w:val="nb-NO"/>
        </w:rPr>
      </w:pPr>
    </w:p>
    <w:p w:rsidR="00475A8B" w:rsidRPr="002E18BD" w:rsidRDefault="00475A8B" w:rsidP="00475A8B">
      <w:pPr>
        <w:pStyle w:val="Default"/>
        <w:rPr>
          <w:lang w:val="nb-NO"/>
        </w:rPr>
      </w:pPr>
      <w:r w:rsidRPr="002E18BD">
        <w:rPr>
          <w:b/>
          <w:bCs/>
          <w:lang w:val="nb-NO"/>
        </w:rPr>
        <w:t xml:space="preserve">Oppgave </w:t>
      </w:r>
      <w:r>
        <w:rPr>
          <w:b/>
          <w:bCs/>
          <w:lang w:val="nb-NO"/>
        </w:rPr>
        <w:t>2</w:t>
      </w:r>
    </w:p>
    <w:p w:rsidR="00136584" w:rsidRDefault="00475A8B" w:rsidP="00475A8B">
      <w:pPr>
        <w:pStyle w:val="Default"/>
        <w:rPr>
          <w:lang w:val="nb-NO"/>
        </w:rPr>
      </w:pPr>
      <w:r w:rsidRPr="002E18BD">
        <w:rPr>
          <w:lang w:val="nb-NO"/>
        </w:rPr>
        <w:t>Løs denne oppgaven med lommeregner, deretter sjekk svaret med R-</w:t>
      </w:r>
      <w:proofErr w:type="spellStart"/>
      <w:r w:rsidRPr="002E18BD">
        <w:rPr>
          <w:lang w:val="nb-NO"/>
        </w:rPr>
        <w:t>commander</w:t>
      </w:r>
      <w:proofErr w:type="spellEnd"/>
      <w:r w:rsidRPr="002E18BD">
        <w:rPr>
          <w:lang w:val="nb-NO"/>
        </w:rPr>
        <w:t xml:space="preserve"> ved </w:t>
      </w:r>
    </w:p>
    <w:p w:rsidR="00136584" w:rsidRPr="009C33A2" w:rsidRDefault="00136584" w:rsidP="00136584">
      <w:pPr>
        <w:pStyle w:val="Default"/>
        <w:ind w:firstLine="720"/>
        <w:rPr>
          <w:lang w:val="nb-NO"/>
        </w:rPr>
      </w:pPr>
    </w:p>
    <w:p w:rsidR="00475A8B" w:rsidRPr="00136584" w:rsidRDefault="00475A8B" w:rsidP="00136584">
      <w:pPr>
        <w:pStyle w:val="Default"/>
        <w:ind w:firstLine="720"/>
        <w:rPr>
          <w:color w:val="FF0000"/>
        </w:rPr>
      </w:pPr>
      <w:r w:rsidRPr="00136584">
        <w:rPr>
          <w:color w:val="FF0000"/>
        </w:rPr>
        <w:t xml:space="preserve">Statistics- Contingency table- Enter and </w:t>
      </w:r>
      <w:proofErr w:type="spellStart"/>
      <w:r w:rsidRPr="00136584">
        <w:rPr>
          <w:color w:val="FF0000"/>
        </w:rPr>
        <w:t>analyse</w:t>
      </w:r>
      <w:proofErr w:type="spellEnd"/>
      <w:r w:rsidRPr="00136584">
        <w:rPr>
          <w:color w:val="FF0000"/>
        </w:rPr>
        <w:t xml:space="preserve"> two ways tables. </w:t>
      </w:r>
    </w:p>
    <w:p w:rsidR="00136584" w:rsidRPr="00136584" w:rsidRDefault="00136584" w:rsidP="00136584">
      <w:pPr>
        <w:pStyle w:val="Default"/>
        <w:ind w:firstLine="720"/>
      </w:pPr>
    </w:p>
    <w:p w:rsidR="0095273D" w:rsidRDefault="00475A8B" w:rsidP="00475A8B">
      <w:pPr>
        <w:pStyle w:val="Default"/>
        <w:rPr>
          <w:lang w:val="nb-NO"/>
        </w:rPr>
      </w:pPr>
      <w:r w:rsidRPr="009C33A2">
        <w:t xml:space="preserve">Du trekker </w:t>
      </w:r>
      <w:proofErr w:type="spellStart"/>
      <w:r w:rsidRPr="009C33A2">
        <w:t>ut</w:t>
      </w:r>
      <w:proofErr w:type="spellEnd"/>
      <w:r w:rsidRPr="009C33A2">
        <w:t xml:space="preserve"> 150 </w:t>
      </w:r>
      <w:proofErr w:type="spellStart"/>
      <w:r w:rsidRPr="009C33A2">
        <w:t>studenter</w:t>
      </w:r>
      <w:proofErr w:type="spellEnd"/>
      <w:r w:rsidRPr="009C33A2">
        <w:t xml:space="preserve"> </w:t>
      </w:r>
      <w:proofErr w:type="spellStart"/>
      <w:r w:rsidRPr="009C33A2">
        <w:t>fra</w:t>
      </w:r>
      <w:proofErr w:type="spellEnd"/>
      <w:r w:rsidRPr="009C33A2">
        <w:t xml:space="preserve"> </w:t>
      </w:r>
      <w:proofErr w:type="spellStart"/>
      <w:r w:rsidRPr="009C33A2">
        <w:t>alle</w:t>
      </w:r>
      <w:proofErr w:type="spellEnd"/>
      <w:r w:rsidRPr="009C33A2">
        <w:t xml:space="preserve"> NMBU </w:t>
      </w:r>
      <w:proofErr w:type="spellStart"/>
      <w:r w:rsidRPr="009C33A2">
        <w:t>studenter</w:t>
      </w:r>
      <w:proofErr w:type="spellEnd"/>
      <w:r w:rsidRPr="009C33A2">
        <w:t xml:space="preserve"> </w:t>
      </w:r>
      <w:proofErr w:type="spellStart"/>
      <w:r w:rsidRPr="009C33A2">
        <w:t>og</w:t>
      </w:r>
      <w:proofErr w:type="spellEnd"/>
      <w:r w:rsidRPr="009C33A2">
        <w:t xml:space="preserve"> de </w:t>
      </w:r>
      <w:proofErr w:type="spellStart"/>
      <w:r w:rsidRPr="009C33A2">
        <w:t>fordeler</w:t>
      </w:r>
      <w:proofErr w:type="spellEnd"/>
      <w:r w:rsidRPr="009C33A2">
        <w:t xml:space="preserve"> </w:t>
      </w:r>
      <w:proofErr w:type="spellStart"/>
      <w:r w:rsidRPr="009C33A2">
        <w:t>seg</w:t>
      </w:r>
      <w:proofErr w:type="spellEnd"/>
      <w:r w:rsidRPr="009C33A2">
        <w:t xml:space="preserve"> </w:t>
      </w:r>
      <w:proofErr w:type="spellStart"/>
      <w:r w:rsidRPr="009C33A2">
        <w:t>som</w:t>
      </w:r>
      <w:proofErr w:type="spellEnd"/>
      <w:r w:rsidRPr="009C33A2">
        <w:t xml:space="preserve"> 50 </w:t>
      </w:r>
      <w:proofErr w:type="spellStart"/>
      <w:r w:rsidRPr="009C33A2">
        <w:t>ingeniørstudenter</w:t>
      </w:r>
      <w:proofErr w:type="spellEnd"/>
      <w:r w:rsidRPr="009C33A2">
        <w:t xml:space="preserve">, </w:t>
      </w:r>
      <w:proofErr w:type="gramStart"/>
      <w:r w:rsidRPr="009C33A2">
        <w:t xml:space="preserve">50 </w:t>
      </w:r>
      <w:proofErr w:type="spellStart"/>
      <w:r w:rsidRPr="009C33A2">
        <w:t>økonomistudenter</w:t>
      </w:r>
      <w:proofErr w:type="spellEnd"/>
      <w:proofErr w:type="gramEnd"/>
      <w:r w:rsidRPr="009C33A2">
        <w:t xml:space="preserve"> </w:t>
      </w:r>
      <w:proofErr w:type="spellStart"/>
      <w:r w:rsidRPr="009C33A2">
        <w:t>og</w:t>
      </w:r>
      <w:proofErr w:type="spellEnd"/>
      <w:r w:rsidRPr="009C33A2">
        <w:t xml:space="preserve"> 50 </w:t>
      </w:r>
      <w:proofErr w:type="spellStart"/>
      <w:r w:rsidRPr="009C33A2">
        <w:t>biologistudenter</w:t>
      </w:r>
      <w:proofErr w:type="spellEnd"/>
      <w:r w:rsidRPr="009C33A2">
        <w:t xml:space="preserve">. </w:t>
      </w:r>
      <w:proofErr w:type="spellStart"/>
      <w:r w:rsidRPr="009C33A2">
        <w:t>Derette</w:t>
      </w:r>
      <w:r w:rsidR="0095273D" w:rsidRPr="009C33A2">
        <w:t>r</w:t>
      </w:r>
      <w:proofErr w:type="spellEnd"/>
      <w:r w:rsidR="0095273D" w:rsidRPr="009C33A2">
        <w:t xml:space="preserve"> </w:t>
      </w:r>
      <w:proofErr w:type="spellStart"/>
      <w:r w:rsidR="0095273D" w:rsidRPr="009C33A2">
        <w:t>spør</w:t>
      </w:r>
      <w:proofErr w:type="spellEnd"/>
      <w:r w:rsidR="0095273D" w:rsidRPr="009C33A2">
        <w:t xml:space="preserve"> du </w:t>
      </w:r>
      <w:proofErr w:type="gramStart"/>
      <w:r w:rsidR="0095273D" w:rsidRPr="009C33A2">
        <w:t>om</w:t>
      </w:r>
      <w:proofErr w:type="gramEnd"/>
      <w:r w:rsidR="0095273D" w:rsidRPr="009C33A2">
        <w:t xml:space="preserve"> </w:t>
      </w:r>
      <w:proofErr w:type="spellStart"/>
      <w:r w:rsidR="0095273D" w:rsidRPr="009C33A2">
        <w:t>hvordan</w:t>
      </w:r>
      <w:proofErr w:type="spellEnd"/>
      <w:r w:rsidR="0095273D" w:rsidRPr="009C33A2">
        <w:t xml:space="preserve"> </w:t>
      </w:r>
      <w:proofErr w:type="spellStart"/>
      <w:r w:rsidR="0095273D" w:rsidRPr="009C33A2">
        <w:t>disse</w:t>
      </w:r>
      <w:proofErr w:type="spellEnd"/>
      <w:r w:rsidR="0095273D" w:rsidRPr="009C33A2">
        <w:t xml:space="preserve"> </w:t>
      </w:r>
      <w:proofErr w:type="spellStart"/>
      <w:r w:rsidR="0095273D" w:rsidRPr="009C33A2">
        <w:t>likte</w:t>
      </w:r>
      <w:proofErr w:type="spellEnd"/>
      <w:r w:rsidRPr="009C33A2">
        <w:t xml:space="preserve"> stat100. </w:t>
      </w:r>
      <w:r w:rsidRPr="002E18BD">
        <w:rPr>
          <w:lang w:val="nb-NO"/>
        </w:rPr>
        <w:t>Nå svarte 40 % av ingeniørene, 30 % av økonomene og 20 % av biologene «liker», mens resten sv</w:t>
      </w:r>
      <w:r w:rsidR="0095273D">
        <w:rPr>
          <w:lang w:val="nb-NO"/>
        </w:rPr>
        <w:t xml:space="preserve">arer «liker ikke». </w:t>
      </w:r>
    </w:p>
    <w:p w:rsidR="00475A8B" w:rsidRDefault="0095273D" w:rsidP="00475A8B">
      <w:pPr>
        <w:pStyle w:val="Default"/>
        <w:rPr>
          <w:lang w:val="nb-NO"/>
        </w:rPr>
      </w:pPr>
      <w:r>
        <w:rPr>
          <w:lang w:val="nb-NO"/>
        </w:rPr>
        <w:t>Kan du</w:t>
      </w:r>
      <w:r w:rsidR="00475A8B" w:rsidRPr="002E18BD">
        <w:rPr>
          <w:lang w:val="nb-NO"/>
        </w:rPr>
        <w:t xml:space="preserve"> påstå at oppfatning av Stat 100 henger sammen med valg av studieretning? </w:t>
      </w:r>
    </w:p>
    <w:p w:rsidR="0095273D" w:rsidRPr="002E18BD" w:rsidRDefault="0095273D" w:rsidP="00475A8B">
      <w:pPr>
        <w:pStyle w:val="Default"/>
        <w:rPr>
          <w:lang w:val="nb-NO"/>
        </w:rPr>
      </w:pPr>
      <w:r>
        <w:rPr>
          <w:lang w:val="nb-NO"/>
        </w:rPr>
        <w:t>Kan du med sikkerhet påstå at et mindretall av ingeniørstudenten liker STAT100?</w:t>
      </w:r>
    </w:p>
    <w:p w:rsidR="00475A8B" w:rsidRDefault="00475A8B" w:rsidP="00475A8B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</w:p>
    <w:p w:rsidR="00475A8B" w:rsidRPr="00011AF6" w:rsidRDefault="00475A8B" w:rsidP="00475A8B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  <w:r w:rsidRPr="00011AF6">
        <w:rPr>
          <w:rFonts w:ascii="Times New Roman" w:hAnsi="Times New Roman" w:cs="Times New Roman"/>
          <w:b/>
          <w:sz w:val="24"/>
          <w:lang w:val="nb-NO"/>
        </w:rPr>
        <w:t>Oppgave</w:t>
      </w:r>
      <w:r>
        <w:rPr>
          <w:rFonts w:ascii="Times New Roman" w:hAnsi="Times New Roman" w:cs="Times New Roman"/>
          <w:b/>
          <w:sz w:val="24"/>
          <w:lang w:val="nb-NO"/>
        </w:rPr>
        <w:t xml:space="preserve"> 3 (</w:t>
      </w:r>
      <w:r w:rsidR="00136584">
        <w:rPr>
          <w:rFonts w:ascii="Times New Roman" w:hAnsi="Times New Roman" w:cs="Times New Roman"/>
          <w:b/>
          <w:sz w:val="24"/>
          <w:lang w:val="nb-NO"/>
        </w:rPr>
        <w:t xml:space="preserve">Løsning: </w:t>
      </w:r>
      <w:r>
        <w:rPr>
          <w:rFonts w:ascii="Times New Roman" w:hAnsi="Times New Roman" w:cs="Times New Roman"/>
          <w:b/>
          <w:sz w:val="24"/>
          <w:lang w:val="nb-NO"/>
        </w:rPr>
        <w:t xml:space="preserve">Se </w:t>
      </w:r>
      <w:r w:rsidR="0095273D">
        <w:rPr>
          <w:rFonts w:ascii="Times New Roman" w:hAnsi="Times New Roman" w:cs="Times New Roman"/>
          <w:b/>
          <w:sz w:val="24"/>
          <w:lang w:val="nb-NO"/>
        </w:rPr>
        <w:t xml:space="preserve">også </w:t>
      </w:r>
      <w:r>
        <w:rPr>
          <w:rFonts w:ascii="Times New Roman" w:hAnsi="Times New Roman" w:cs="Times New Roman"/>
          <w:b/>
          <w:sz w:val="24"/>
          <w:lang w:val="nb-NO"/>
        </w:rPr>
        <w:t>video)</w:t>
      </w:r>
    </w:p>
    <w:p w:rsidR="00475A8B" w:rsidRPr="00E51A99" w:rsidRDefault="00475A8B" w:rsidP="00475A8B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E51A99">
        <w:rPr>
          <w:rFonts w:ascii="Times New Roman" w:hAnsi="Times New Roman" w:cs="Times New Roman"/>
          <w:sz w:val="24"/>
          <w:lang w:val="nb-NO"/>
        </w:rPr>
        <w:t>I en studie fra Serengetisletta i Tanzania fant en følgende:</w:t>
      </w:r>
    </w:p>
    <w:p w:rsidR="00475A8B" w:rsidRPr="00E51A99" w:rsidRDefault="00475A8B" w:rsidP="00475A8B">
      <w:pPr>
        <w:pStyle w:val="NoSpacing"/>
        <w:ind w:left="1080"/>
        <w:rPr>
          <w:rFonts w:ascii="Times New Roman" w:hAnsi="Times New Roman" w:cs="Times New Roman"/>
          <w:sz w:val="24"/>
          <w:lang w:val="nb-NO"/>
        </w:rPr>
      </w:pPr>
      <w:r w:rsidRPr="00E51A99">
        <w:rPr>
          <w:rFonts w:ascii="Times New Roman" w:hAnsi="Times New Roman" w:cs="Times New Roman"/>
          <w:sz w:val="24"/>
          <w:lang w:val="nb-NO"/>
        </w:rPr>
        <w:t>Løver greide å nedlegge byttet i 67 av 100 tilfeller.</w:t>
      </w:r>
    </w:p>
    <w:p w:rsidR="00475A8B" w:rsidRPr="00E51A99" w:rsidRDefault="00475A8B" w:rsidP="00475A8B">
      <w:pPr>
        <w:pStyle w:val="NoSpacing"/>
        <w:ind w:left="1080"/>
        <w:rPr>
          <w:rFonts w:ascii="Times New Roman" w:hAnsi="Times New Roman" w:cs="Times New Roman"/>
          <w:sz w:val="24"/>
          <w:lang w:val="nb-NO"/>
        </w:rPr>
      </w:pPr>
      <w:r w:rsidRPr="00E51A99">
        <w:rPr>
          <w:rFonts w:ascii="Times New Roman" w:hAnsi="Times New Roman" w:cs="Times New Roman"/>
          <w:sz w:val="24"/>
          <w:lang w:val="nb-NO"/>
        </w:rPr>
        <w:t>Leoparder greide det i 56 av 91 tilfeller.</w:t>
      </w:r>
    </w:p>
    <w:p w:rsidR="00475A8B" w:rsidRPr="00E51A99" w:rsidRDefault="00475A8B" w:rsidP="00475A8B">
      <w:pPr>
        <w:pStyle w:val="NoSpacing"/>
        <w:ind w:left="1080"/>
        <w:rPr>
          <w:rFonts w:ascii="Times New Roman" w:hAnsi="Times New Roman" w:cs="Times New Roman"/>
          <w:sz w:val="24"/>
          <w:lang w:val="nb-NO"/>
        </w:rPr>
      </w:pPr>
      <w:r w:rsidRPr="00E51A99">
        <w:rPr>
          <w:rFonts w:ascii="Times New Roman" w:hAnsi="Times New Roman" w:cs="Times New Roman"/>
          <w:sz w:val="24"/>
          <w:lang w:val="nb-NO"/>
        </w:rPr>
        <w:t>Hyener hadde suksess i 132 av 200 tilfeller.</w:t>
      </w:r>
    </w:p>
    <w:p w:rsidR="00475A8B" w:rsidRPr="00E51A99" w:rsidRDefault="00475A8B" w:rsidP="00475A8B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Test om det er en sammenheng</w:t>
      </w:r>
      <w:r w:rsidRPr="00E51A99">
        <w:rPr>
          <w:rFonts w:ascii="Times New Roman" w:hAnsi="Times New Roman" w:cs="Times New Roman"/>
          <w:sz w:val="24"/>
          <w:lang w:val="nb-NO"/>
        </w:rPr>
        <w:t xml:space="preserve"> mellom dyreslag og evnen til å drepe byttedyr?</w:t>
      </w:r>
    </w:p>
    <w:p w:rsidR="00B709AD" w:rsidRPr="00DE2759" w:rsidRDefault="00B709AD" w:rsidP="00B709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32"/>
          <w:szCs w:val="34"/>
          <w:lang w:val="nb-NO"/>
        </w:rPr>
      </w:pPr>
    </w:p>
    <w:p w:rsidR="00F1040C" w:rsidRDefault="00B363C6" w:rsidP="0095273D">
      <w:pPr>
        <w:pStyle w:val="Default"/>
        <w:rPr>
          <w:b/>
          <w:color w:val="000000" w:themeColor="text1"/>
          <w:szCs w:val="23"/>
          <w:lang w:val="nb-NO"/>
        </w:rPr>
      </w:pPr>
      <w:r>
        <w:rPr>
          <w:b/>
          <w:color w:val="000000" w:themeColor="text1"/>
          <w:szCs w:val="23"/>
          <w:lang w:val="nb-NO"/>
        </w:rPr>
        <w:t>Oppgave 4</w:t>
      </w:r>
    </w:p>
    <w:p w:rsidR="00C830EC" w:rsidRPr="00F1040C" w:rsidRDefault="00461136" w:rsidP="00F1040C">
      <w:pPr>
        <w:pStyle w:val="Default"/>
        <w:rPr>
          <w:color w:val="000000" w:themeColor="text1"/>
          <w:szCs w:val="23"/>
        </w:rPr>
      </w:pPr>
      <w:r w:rsidRPr="00F1040C">
        <w:rPr>
          <w:color w:val="000000" w:themeColor="text1"/>
          <w:szCs w:val="23"/>
          <w:lang w:val="nn-NO"/>
        </w:rPr>
        <w:t>Ein spurte 500 personar om politisk sympati (Høgre, venstre, sentrum) og syn på norsk asylpolitikk (einig, ueinig).</w:t>
      </w:r>
    </w:p>
    <w:p w:rsidR="00C830EC" w:rsidRPr="00F1040C" w:rsidRDefault="00461136" w:rsidP="00F1040C">
      <w:pPr>
        <w:pStyle w:val="Default"/>
        <w:numPr>
          <w:ilvl w:val="1"/>
          <w:numId w:val="12"/>
        </w:numPr>
        <w:rPr>
          <w:color w:val="000000" w:themeColor="text1"/>
          <w:szCs w:val="23"/>
        </w:rPr>
      </w:pPr>
      <w:r w:rsidRPr="00F1040C">
        <w:rPr>
          <w:color w:val="000000" w:themeColor="text1"/>
          <w:szCs w:val="23"/>
          <w:lang w:val="nn-NO"/>
        </w:rPr>
        <w:t>200 sa dei sympatiserte med venstresida, av desse var 60 prosent ueinige i asylpolitikken.</w:t>
      </w:r>
    </w:p>
    <w:p w:rsidR="00C830EC" w:rsidRPr="00F1040C" w:rsidRDefault="00F1040C" w:rsidP="00F1040C">
      <w:pPr>
        <w:pStyle w:val="Default"/>
        <w:numPr>
          <w:ilvl w:val="1"/>
          <w:numId w:val="12"/>
        </w:numPr>
        <w:rPr>
          <w:color w:val="000000" w:themeColor="text1"/>
          <w:szCs w:val="23"/>
          <w:lang w:val="nn-NO"/>
        </w:rPr>
      </w:pPr>
      <w:r>
        <w:rPr>
          <w:color w:val="000000" w:themeColor="text1"/>
          <w:szCs w:val="23"/>
          <w:lang w:val="nn-NO"/>
        </w:rPr>
        <w:t xml:space="preserve">200 svarte at dei </w:t>
      </w:r>
      <w:proofErr w:type="spellStart"/>
      <w:r>
        <w:rPr>
          <w:color w:val="000000" w:themeColor="text1"/>
          <w:szCs w:val="23"/>
          <w:lang w:val="nn-NO"/>
        </w:rPr>
        <w:t>tilhøyrd</w:t>
      </w:r>
      <w:r w:rsidR="00461136" w:rsidRPr="00F1040C">
        <w:rPr>
          <w:color w:val="000000" w:themeColor="text1"/>
          <w:szCs w:val="23"/>
          <w:lang w:val="nn-NO"/>
        </w:rPr>
        <w:t>e</w:t>
      </w:r>
      <w:proofErr w:type="spellEnd"/>
      <w:r w:rsidR="00461136" w:rsidRPr="00F1040C">
        <w:rPr>
          <w:color w:val="000000" w:themeColor="text1"/>
          <w:szCs w:val="23"/>
          <w:lang w:val="nn-NO"/>
        </w:rPr>
        <w:t xml:space="preserve"> høgresida og her var 60 prosent einige i asylpolitikken.</w:t>
      </w:r>
    </w:p>
    <w:p w:rsidR="00C830EC" w:rsidRPr="00F1040C" w:rsidRDefault="00461136" w:rsidP="00F1040C">
      <w:pPr>
        <w:pStyle w:val="Default"/>
        <w:numPr>
          <w:ilvl w:val="1"/>
          <w:numId w:val="12"/>
        </w:numPr>
        <w:rPr>
          <w:color w:val="000000" w:themeColor="text1"/>
          <w:szCs w:val="23"/>
          <w:lang w:val="nn-NO"/>
        </w:rPr>
      </w:pPr>
      <w:r w:rsidRPr="00F1040C">
        <w:rPr>
          <w:color w:val="000000" w:themeColor="text1"/>
          <w:szCs w:val="23"/>
          <w:lang w:val="nn-NO"/>
        </w:rPr>
        <w:t>Av sentrumsveljarane fordelte einigheit og ueinigheit seg likt.</w:t>
      </w:r>
    </w:p>
    <w:p w:rsidR="00C830EC" w:rsidRPr="009C33A2" w:rsidRDefault="00461136" w:rsidP="00F1040C">
      <w:pPr>
        <w:pStyle w:val="Default"/>
        <w:rPr>
          <w:color w:val="000000" w:themeColor="text1"/>
          <w:szCs w:val="23"/>
          <w:lang w:val="nn-NO"/>
        </w:rPr>
      </w:pPr>
      <w:r w:rsidRPr="00F1040C">
        <w:rPr>
          <w:color w:val="000000" w:themeColor="text1"/>
          <w:szCs w:val="23"/>
          <w:lang w:val="nn-NO"/>
        </w:rPr>
        <w:t>Presenter data i passande tabellar og undersøk om det er avhengigheit mellom politisk sympati og syn på asylpolitikk.</w:t>
      </w:r>
    </w:p>
    <w:p w:rsidR="009C33A2" w:rsidRDefault="009C33A2" w:rsidP="009C33A2">
      <w:pPr>
        <w:pStyle w:val="Default"/>
        <w:jc w:val="center"/>
        <w:rPr>
          <w:b/>
          <w:color w:val="000000" w:themeColor="text1"/>
          <w:sz w:val="28"/>
          <w:szCs w:val="23"/>
          <w:lang w:val="nn-NO"/>
        </w:rPr>
      </w:pPr>
    </w:p>
    <w:p w:rsidR="00A240DA" w:rsidRPr="00204DFB" w:rsidRDefault="00A240DA" w:rsidP="00A240DA">
      <w:pPr>
        <w:jc w:val="center"/>
        <w:rPr>
          <w:rFonts w:ascii="Times New Roman" w:hAnsi="Times New Roman" w:cs="Times New Roman"/>
          <w:b/>
          <w:sz w:val="28"/>
          <w:lang w:val="nb-NO"/>
        </w:rPr>
      </w:pPr>
      <w:r w:rsidRPr="00204DFB">
        <w:rPr>
          <w:rFonts w:ascii="Times New Roman" w:hAnsi="Times New Roman" w:cs="Times New Roman"/>
          <w:b/>
          <w:sz w:val="28"/>
          <w:lang w:val="nb-NO"/>
        </w:rPr>
        <w:t>Oppgaver om avhe</w:t>
      </w:r>
      <w:bookmarkStart w:id="0" w:name="_GoBack"/>
      <w:bookmarkEnd w:id="0"/>
      <w:r w:rsidRPr="00204DFB">
        <w:rPr>
          <w:rFonts w:ascii="Times New Roman" w:hAnsi="Times New Roman" w:cs="Times New Roman"/>
          <w:b/>
          <w:sz w:val="28"/>
          <w:lang w:val="nb-NO"/>
        </w:rPr>
        <w:t>ngighet</w:t>
      </w:r>
    </w:p>
    <w:p w:rsidR="00A240DA" w:rsidRDefault="00A240DA" w:rsidP="00A240DA">
      <w:pPr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b/>
          <w:sz w:val="24"/>
          <w:lang w:val="nb-NO"/>
        </w:rPr>
        <w:t>1</w:t>
      </w:r>
      <w:r w:rsidRPr="000E53DC">
        <w:rPr>
          <w:rFonts w:ascii="Times New Roman" w:hAnsi="Times New Roman" w:cs="Times New Roman"/>
          <w:b/>
          <w:sz w:val="24"/>
          <w:lang w:val="nb-NO"/>
        </w:rPr>
        <w:t>)</w:t>
      </w:r>
      <w:r>
        <w:rPr>
          <w:rFonts w:ascii="Times New Roman" w:hAnsi="Times New Roman" w:cs="Times New Roman"/>
          <w:sz w:val="24"/>
          <w:lang w:val="nb-NO"/>
        </w:rPr>
        <w:t xml:space="preserve">  Anta at var(</w:t>
      </w:r>
      <w:r w:rsidRPr="00E13ABC">
        <w:rPr>
          <w:rFonts w:ascii="Times New Roman" w:hAnsi="Times New Roman" w:cs="Times New Roman"/>
          <w:sz w:val="24"/>
          <w:lang w:val="nb-NO"/>
        </w:rPr>
        <w:t>X</w:t>
      </w:r>
      <w:r w:rsidRPr="008B321A">
        <w:rPr>
          <w:rFonts w:ascii="Times New Roman" w:hAnsi="Times New Roman" w:cs="Times New Roman"/>
          <w:sz w:val="24"/>
          <w:vertAlign w:val="subscript"/>
          <w:lang w:val="nb-NO"/>
        </w:rPr>
        <w:t>1</w:t>
      </w:r>
      <w:r>
        <w:rPr>
          <w:rFonts w:ascii="Times New Roman" w:hAnsi="Times New Roman" w:cs="Times New Roman"/>
          <w:sz w:val="24"/>
          <w:lang w:val="nb-NO"/>
        </w:rPr>
        <w:t>) = var(</w:t>
      </w:r>
      <w:r w:rsidRPr="00E13ABC">
        <w:rPr>
          <w:rFonts w:ascii="Times New Roman" w:hAnsi="Times New Roman" w:cs="Times New Roman"/>
          <w:sz w:val="24"/>
          <w:lang w:val="nb-NO"/>
        </w:rPr>
        <w:t>X</w:t>
      </w:r>
      <w:r>
        <w:rPr>
          <w:rFonts w:ascii="Times New Roman" w:hAnsi="Times New Roman" w:cs="Times New Roman"/>
          <w:sz w:val="24"/>
          <w:vertAlign w:val="subscript"/>
          <w:lang w:val="nb-NO"/>
        </w:rPr>
        <w:t>2</w:t>
      </w:r>
      <w:r>
        <w:rPr>
          <w:rFonts w:ascii="Times New Roman" w:hAnsi="Times New Roman" w:cs="Times New Roman"/>
          <w:sz w:val="24"/>
          <w:lang w:val="nb-NO"/>
        </w:rPr>
        <w:t xml:space="preserve">) = </w:t>
      </w:r>
      <w:r>
        <w:rPr>
          <w:rFonts w:ascii="Symbol" w:hAnsi="Symbol" w:cs="Times New Roman"/>
          <w:sz w:val="24"/>
          <w:lang w:val="nb-NO"/>
        </w:rPr>
        <w:t></w:t>
      </w:r>
      <w:r w:rsidRPr="00072347">
        <w:rPr>
          <w:rFonts w:ascii="Times New Roman" w:hAnsi="Times New Roman" w:cs="Times New Roman"/>
          <w:sz w:val="24"/>
          <w:vertAlign w:val="superscript"/>
          <w:lang w:val="nb-NO"/>
        </w:rPr>
        <w:t>2</w:t>
      </w:r>
      <w:r>
        <w:rPr>
          <w:rFonts w:ascii="Times New Roman" w:hAnsi="Times New Roman" w:cs="Times New Roman"/>
          <w:sz w:val="24"/>
          <w:lang w:val="nb-NO"/>
        </w:rPr>
        <w:t>, og at observasjonen er positivt korrelert (</w:t>
      </w:r>
      <w:r w:rsidRPr="00BF4268">
        <w:rPr>
          <w:rFonts w:ascii="Symbol" w:hAnsi="Symbol" w:cs="Times New Roman"/>
          <w:sz w:val="24"/>
        </w:rPr>
        <w:t></w:t>
      </w:r>
      <w:r>
        <w:rPr>
          <w:rFonts w:ascii="Symbol" w:hAnsi="Symbol" w:cs="Times New Roman"/>
          <w:sz w:val="24"/>
        </w:rPr>
        <w:t></w:t>
      </w:r>
      <w:r>
        <w:rPr>
          <w:rFonts w:ascii="Symbol" w:hAnsi="Symbol" w:cs="Times New Roman"/>
          <w:sz w:val="24"/>
        </w:rPr>
        <w:t></w:t>
      </w:r>
      <w:r>
        <w:rPr>
          <w:rFonts w:ascii="Symbol" w:hAnsi="Symbol" w:cs="Times New Roman"/>
          <w:sz w:val="24"/>
        </w:rPr>
        <w:t></w:t>
      </w:r>
      <w:r>
        <w:rPr>
          <w:rFonts w:ascii="Symbol" w:hAnsi="Symbol" w:cs="Times New Roman"/>
          <w:sz w:val="24"/>
        </w:rPr>
        <w:t></w:t>
      </w:r>
      <w:r>
        <w:rPr>
          <w:rFonts w:ascii="Times New Roman" w:hAnsi="Times New Roman" w:cs="Times New Roman"/>
          <w:sz w:val="24"/>
          <w:lang w:val="nb-NO"/>
        </w:rPr>
        <w:t>).</w:t>
      </w:r>
    </w:p>
    <w:p w:rsidR="00A240DA" w:rsidRDefault="00A240DA" w:rsidP="00A240DA">
      <w:pPr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 xml:space="preserve">a) Vis at </w:t>
      </w:r>
      <w:proofErr w:type="gramStart"/>
      <w:r>
        <w:rPr>
          <w:rFonts w:ascii="Times New Roman" w:hAnsi="Times New Roman" w:cs="Times New Roman"/>
          <w:sz w:val="24"/>
          <w:lang w:val="nb-NO"/>
        </w:rPr>
        <w:t>var(</w:t>
      </w:r>
      <w:proofErr w:type="gramEnd"/>
      <w:r w:rsidRPr="00E13ABC">
        <w:rPr>
          <w:rFonts w:ascii="Times New Roman" w:hAnsi="Times New Roman" w:cs="Times New Roman"/>
          <w:sz w:val="24"/>
          <w:lang w:val="nb-NO"/>
        </w:rPr>
        <w:t>X</w:t>
      </w:r>
      <w:r w:rsidRPr="008B321A">
        <w:rPr>
          <w:rFonts w:ascii="Times New Roman" w:hAnsi="Times New Roman" w:cs="Times New Roman"/>
          <w:sz w:val="24"/>
          <w:vertAlign w:val="subscript"/>
          <w:lang w:val="nb-NO"/>
        </w:rPr>
        <w:t>1</w:t>
      </w:r>
      <w:r w:rsidRPr="00E13ABC">
        <w:rPr>
          <w:rFonts w:ascii="Times New Roman" w:hAnsi="Times New Roman" w:cs="Times New Roman"/>
          <w:sz w:val="24"/>
          <w:lang w:val="nb-NO"/>
        </w:rPr>
        <w:t xml:space="preserve"> + X</w:t>
      </w:r>
      <w:r>
        <w:rPr>
          <w:rFonts w:ascii="Times New Roman" w:hAnsi="Times New Roman" w:cs="Times New Roman"/>
          <w:sz w:val="24"/>
          <w:vertAlign w:val="subscript"/>
          <w:lang w:val="nb-NO"/>
        </w:rPr>
        <w:t>2</w:t>
      </w:r>
      <w:r>
        <w:rPr>
          <w:rFonts w:ascii="Times New Roman" w:hAnsi="Times New Roman" w:cs="Times New Roman"/>
          <w:sz w:val="24"/>
          <w:lang w:val="nb-NO"/>
        </w:rPr>
        <w:t>) = 2</w:t>
      </w:r>
      <w:r>
        <w:rPr>
          <w:rFonts w:ascii="Symbol" w:hAnsi="Symbol" w:cs="Times New Roman"/>
          <w:sz w:val="24"/>
          <w:lang w:val="nb-NO"/>
        </w:rPr>
        <w:t></w:t>
      </w:r>
      <w:r w:rsidRPr="00072347">
        <w:rPr>
          <w:rFonts w:ascii="Times New Roman" w:hAnsi="Times New Roman" w:cs="Times New Roman"/>
          <w:sz w:val="24"/>
          <w:vertAlign w:val="superscript"/>
          <w:lang w:val="nb-NO"/>
        </w:rPr>
        <w:t>2</w:t>
      </w:r>
      <w:r>
        <w:rPr>
          <w:rFonts w:ascii="Times New Roman" w:hAnsi="Times New Roman" w:cs="Times New Roman"/>
          <w:sz w:val="24"/>
          <w:lang w:val="nb-NO"/>
        </w:rPr>
        <w:t xml:space="preserve">(1 + </w:t>
      </w:r>
      <w:r w:rsidRPr="00BF4268">
        <w:rPr>
          <w:rFonts w:ascii="Symbol" w:hAnsi="Symbol" w:cs="Times New Roman"/>
          <w:sz w:val="24"/>
        </w:rPr>
        <w:t></w:t>
      </w:r>
      <w:r>
        <w:rPr>
          <w:rFonts w:ascii="Times New Roman" w:hAnsi="Times New Roman" w:cs="Times New Roman"/>
          <w:sz w:val="24"/>
          <w:lang w:val="nb-NO"/>
        </w:rPr>
        <w:t>)</w:t>
      </w:r>
    </w:p>
    <w:p w:rsidR="00A240DA" w:rsidRPr="00D558A8" w:rsidRDefault="00A240DA" w:rsidP="00A240DA">
      <w:pPr>
        <w:rPr>
          <w:rFonts w:ascii="Times New Roman" w:hAnsi="Times New Roman" w:cs="Times New Roman"/>
          <w:sz w:val="24"/>
          <w:lang w:val="nb-NO"/>
        </w:rPr>
      </w:pPr>
      <w:r w:rsidRPr="0011599A">
        <w:rPr>
          <w:rFonts w:ascii="Times New Roman" w:hAnsi="Times New Roman" w:cs="Times New Roman"/>
          <w:b/>
          <w:sz w:val="24"/>
          <w:lang w:val="nb-NO"/>
        </w:rPr>
        <w:lastRenderedPageBreak/>
        <w:t>b)</w:t>
      </w:r>
      <w:r>
        <w:rPr>
          <w:rFonts w:ascii="Times New Roman" w:hAnsi="Times New Roman" w:cs="Times New Roman"/>
          <w:sz w:val="24"/>
          <w:lang w:val="nb-NO"/>
        </w:rPr>
        <w:t xml:space="preserve"> Vis at </w:t>
      </w:r>
      <w:proofErr w:type="gramStart"/>
      <w:r>
        <w:rPr>
          <w:rFonts w:ascii="Times New Roman" w:hAnsi="Times New Roman" w:cs="Times New Roman"/>
          <w:sz w:val="24"/>
          <w:lang w:val="nb-NO"/>
        </w:rPr>
        <w:t>var(</w:t>
      </w:r>
      <w:r w:rsidRPr="00D558A8">
        <w:rPr>
          <w:position w:val="-26"/>
        </w:rPr>
        <w:object w:dxaOrig="20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2pt;height:33.75pt" o:ole="">
            <v:imagedata r:id="rId5" o:title=""/>
          </v:shape>
          <o:OLEObject Type="Embed" ProgID="Equation.3" ShapeID="_x0000_i1025" DrawAspect="Content" ObjectID="_1587192249" r:id="rId6"/>
        </w:object>
      </w:r>
      <w:r w:rsidRPr="00FB6BCC">
        <w:rPr>
          <w:lang w:val="nb-NO"/>
        </w:rPr>
        <w:t xml:space="preserve"> </w:t>
      </w:r>
      <w:r w:rsidRPr="00512903">
        <w:rPr>
          <w:lang w:val="nb-NO"/>
        </w:rPr>
        <w:t>=</w:t>
      </w:r>
      <w:proofErr w:type="gramEnd"/>
      <w:r>
        <w:rPr>
          <w:lang w:val="nb-NO"/>
        </w:rPr>
        <w:t xml:space="preserve"> </w:t>
      </w:r>
      <w:r w:rsidRPr="00472D23">
        <w:rPr>
          <w:position w:val="-24"/>
        </w:rPr>
        <w:object w:dxaOrig="940" w:dyaOrig="660">
          <v:shape id="_x0000_i1026" type="#_x0000_t75" style="width:46.7pt;height:33.1pt" o:ole="">
            <v:imagedata r:id="rId7" o:title=""/>
          </v:shape>
          <o:OLEObject Type="Embed" ProgID="Equation.3" ShapeID="_x0000_i1026" DrawAspect="Content" ObjectID="_1587192250" r:id="rId8"/>
        </w:object>
      </w:r>
    </w:p>
    <w:p w:rsidR="00A240DA" w:rsidRPr="00D558A8" w:rsidRDefault="00A240DA" w:rsidP="00A240DA">
      <w:pPr>
        <w:pStyle w:val="NoSpacing"/>
        <w:rPr>
          <w:rFonts w:ascii="Times New Roman" w:hAnsi="Times New Roman" w:cs="Times New Roman"/>
          <w:sz w:val="28"/>
          <w:lang w:val="nb-NO"/>
        </w:rPr>
      </w:pPr>
      <w:r w:rsidRPr="0011599A">
        <w:rPr>
          <w:rFonts w:ascii="Times New Roman" w:hAnsi="Times New Roman" w:cs="Times New Roman"/>
          <w:b/>
          <w:sz w:val="24"/>
          <w:lang w:val="nb-NO"/>
        </w:rPr>
        <w:t>c)</w:t>
      </w:r>
      <w:r w:rsidRPr="00D558A8">
        <w:rPr>
          <w:rFonts w:ascii="Times New Roman" w:hAnsi="Times New Roman" w:cs="Times New Roman"/>
          <w:sz w:val="24"/>
          <w:lang w:val="nb-NO"/>
        </w:rPr>
        <w:t xml:space="preserve"> Hvis du feilaktig antar uavhengighet hva blir </w:t>
      </w:r>
      <w:proofErr w:type="gramStart"/>
      <w:r w:rsidRPr="00D558A8">
        <w:rPr>
          <w:rFonts w:ascii="Times New Roman" w:hAnsi="Times New Roman" w:cs="Times New Roman"/>
          <w:sz w:val="24"/>
          <w:lang w:val="nb-NO"/>
        </w:rPr>
        <w:t>var(</w:t>
      </w:r>
      <w:proofErr w:type="gramEnd"/>
      <w:r w:rsidRPr="003F23FD">
        <w:rPr>
          <w:position w:val="-4"/>
        </w:rPr>
        <w:object w:dxaOrig="279" w:dyaOrig="300">
          <v:shape id="_x0000_i1027" type="#_x0000_t75" style="width:14.25pt;height:14.9pt" o:ole="">
            <v:imagedata r:id="rId9" o:title=""/>
          </v:shape>
          <o:OLEObject Type="Embed" ProgID="Equation.3" ShapeID="_x0000_i1027" DrawAspect="Content" ObjectID="_1587192251" r:id="rId10"/>
        </w:object>
      </w:r>
      <w:r w:rsidRPr="00D558A8">
        <w:rPr>
          <w:rFonts w:ascii="Times New Roman" w:hAnsi="Times New Roman" w:cs="Times New Roman"/>
          <w:sz w:val="24"/>
          <w:lang w:val="nb-NO"/>
        </w:rPr>
        <w:t>)</w:t>
      </w:r>
    </w:p>
    <w:p w:rsidR="00A240DA" w:rsidRDefault="00A240DA" w:rsidP="00A240DA">
      <w:pPr>
        <w:pStyle w:val="NoSpacing"/>
        <w:jc w:val="center"/>
        <w:rPr>
          <w:rFonts w:ascii="Times New Roman" w:hAnsi="Times New Roman" w:cs="Times New Roman"/>
          <w:b/>
          <w:sz w:val="24"/>
          <w:lang w:val="nb-NO"/>
        </w:rPr>
      </w:pPr>
    </w:p>
    <w:p w:rsidR="00A240DA" w:rsidRPr="00D558A8" w:rsidRDefault="00A240DA" w:rsidP="00A240DA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A240DA">
        <w:rPr>
          <w:rFonts w:ascii="Times New Roman" w:hAnsi="Times New Roman" w:cs="Times New Roman"/>
          <w:b/>
          <w:sz w:val="24"/>
          <w:lang w:val="nb-NO"/>
        </w:rPr>
        <w:t>d)</w:t>
      </w:r>
      <w:r>
        <w:rPr>
          <w:rFonts w:ascii="Times New Roman" w:hAnsi="Times New Roman" w:cs="Times New Roman"/>
          <w:sz w:val="24"/>
          <w:lang w:val="nb-NO"/>
        </w:rPr>
        <w:t xml:space="preserve"> F</w:t>
      </w:r>
      <w:r w:rsidRPr="00D558A8">
        <w:rPr>
          <w:rFonts w:ascii="Times New Roman" w:hAnsi="Times New Roman" w:cs="Times New Roman"/>
          <w:sz w:val="24"/>
          <w:lang w:val="nb-NO"/>
        </w:rPr>
        <w:t xml:space="preserve">inn forholdet mellom korrekt varians og feilaktig varians. Hva blir forholdet mellom </w:t>
      </w:r>
      <w:r>
        <w:rPr>
          <w:rFonts w:ascii="Times New Roman" w:hAnsi="Times New Roman" w:cs="Times New Roman"/>
          <w:sz w:val="24"/>
          <w:lang w:val="nb-NO"/>
        </w:rPr>
        <w:t>korrekt og feilaktig</w:t>
      </w:r>
      <w:r w:rsidRPr="00D558A8">
        <w:rPr>
          <w:rFonts w:ascii="Times New Roman" w:hAnsi="Times New Roman" w:cs="Times New Roman"/>
          <w:sz w:val="24"/>
          <w:lang w:val="nb-NO"/>
        </w:rPr>
        <w:t xml:space="preserve"> standardavvik</w:t>
      </w:r>
      <w:r>
        <w:rPr>
          <w:rFonts w:ascii="Times New Roman" w:hAnsi="Times New Roman" w:cs="Times New Roman"/>
          <w:sz w:val="24"/>
          <w:lang w:val="nb-NO"/>
        </w:rPr>
        <w:t>.</w:t>
      </w:r>
    </w:p>
    <w:p w:rsidR="00A240DA" w:rsidRDefault="00A240DA" w:rsidP="00A240DA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</w:p>
    <w:p w:rsidR="00A240DA" w:rsidRPr="0011599A" w:rsidRDefault="00A240DA" w:rsidP="00A240DA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11599A">
        <w:rPr>
          <w:rFonts w:ascii="Times New Roman" w:hAnsi="Times New Roman" w:cs="Times New Roman"/>
          <w:sz w:val="24"/>
          <w:lang w:val="nb-NO"/>
        </w:rPr>
        <w:t xml:space="preserve">En student antok feilaktig at to observasjoner var uavhengige, mens den sanne korrelasjonen var 0,8. Han brukt </w:t>
      </w:r>
      <w:proofErr w:type="gramStart"/>
      <w:r w:rsidRPr="0011599A">
        <w:rPr>
          <w:rFonts w:ascii="Times New Roman" w:hAnsi="Times New Roman" w:cs="Times New Roman"/>
          <w:sz w:val="24"/>
          <w:lang w:val="nb-NO"/>
        </w:rPr>
        <w:t xml:space="preserve">at </w:t>
      </w:r>
      <w:r w:rsidRPr="0011599A">
        <w:rPr>
          <w:rFonts w:ascii="Symbol" w:hAnsi="Symbol" w:cs="Times New Roman"/>
          <w:sz w:val="24"/>
          <w:lang w:val="nb-NO"/>
        </w:rPr>
        <w:t></w:t>
      </w:r>
      <w:r w:rsidRPr="0011599A">
        <w:rPr>
          <w:rFonts w:ascii="Times New Roman" w:hAnsi="Times New Roman" w:cs="Times New Roman"/>
          <w:sz w:val="24"/>
          <w:lang w:val="nb-NO"/>
        </w:rPr>
        <w:t xml:space="preserve"> var</w:t>
      </w:r>
      <w:proofErr w:type="gramEnd"/>
      <w:r w:rsidRPr="0011599A">
        <w:rPr>
          <w:rFonts w:ascii="Times New Roman" w:hAnsi="Times New Roman" w:cs="Times New Roman"/>
          <w:sz w:val="24"/>
          <w:lang w:val="nb-NO"/>
        </w:rPr>
        <w:t xml:space="preserve"> kjent og hadde verdien 1. </w:t>
      </w:r>
      <w:r>
        <w:rPr>
          <w:rFonts w:ascii="Times New Roman" w:hAnsi="Times New Roman" w:cs="Times New Roman"/>
          <w:sz w:val="24"/>
          <w:lang w:val="nb-NO"/>
        </w:rPr>
        <w:t xml:space="preserve"> Han estimerte forventning med gjennomsnittet</w:t>
      </w:r>
    </w:p>
    <w:p w:rsidR="00A240DA" w:rsidRDefault="00A240DA" w:rsidP="00A240DA">
      <w:pPr>
        <w:pStyle w:val="NoSpacing"/>
        <w:rPr>
          <w:rFonts w:ascii="Times New Roman" w:hAnsi="Times New Roman" w:cs="Times New Roman"/>
          <w:sz w:val="24"/>
          <w:lang w:val="nb-NO"/>
        </w:rPr>
      </w:pPr>
    </w:p>
    <w:p w:rsidR="00A240DA" w:rsidRPr="0011599A" w:rsidRDefault="00A240DA" w:rsidP="00A240DA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11599A">
        <w:rPr>
          <w:rFonts w:ascii="Times New Roman" w:hAnsi="Times New Roman" w:cs="Times New Roman"/>
          <w:b/>
          <w:sz w:val="24"/>
          <w:lang w:val="nb-NO"/>
        </w:rPr>
        <w:t>e)</w:t>
      </w:r>
      <w:r>
        <w:rPr>
          <w:rFonts w:ascii="Times New Roman" w:hAnsi="Times New Roman" w:cs="Times New Roman"/>
          <w:sz w:val="24"/>
          <w:lang w:val="nb-NO"/>
        </w:rPr>
        <w:tab/>
      </w:r>
      <w:r w:rsidRPr="0011599A">
        <w:rPr>
          <w:rFonts w:ascii="Times New Roman" w:hAnsi="Times New Roman" w:cs="Times New Roman"/>
          <w:sz w:val="24"/>
          <w:lang w:val="nb-NO"/>
        </w:rPr>
        <w:t xml:space="preserve">Hvilket standardavvik </w:t>
      </w:r>
      <w:r>
        <w:rPr>
          <w:rFonts w:ascii="Times New Roman" w:hAnsi="Times New Roman" w:cs="Times New Roman"/>
          <w:sz w:val="24"/>
          <w:lang w:val="nb-NO"/>
        </w:rPr>
        <w:t xml:space="preserve">for estimatet </w:t>
      </w:r>
      <w:r w:rsidRPr="0011599A">
        <w:rPr>
          <w:rFonts w:ascii="Times New Roman" w:hAnsi="Times New Roman" w:cs="Times New Roman"/>
          <w:sz w:val="24"/>
          <w:lang w:val="nb-NO"/>
        </w:rPr>
        <w:t>rapporterte han?</w:t>
      </w:r>
    </w:p>
    <w:p w:rsidR="00A240DA" w:rsidRPr="0011599A" w:rsidRDefault="00A240DA" w:rsidP="00A240DA">
      <w:pPr>
        <w:pStyle w:val="NoSpacing"/>
        <w:ind w:firstLine="720"/>
        <w:rPr>
          <w:rFonts w:ascii="Times New Roman" w:hAnsi="Times New Roman" w:cs="Times New Roman"/>
          <w:sz w:val="24"/>
          <w:lang w:val="nb-NO"/>
        </w:rPr>
      </w:pPr>
      <w:r w:rsidRPr="0011599A">
        <w:rPr>
          <w:rFonts w:ascii="Times New Roman" w:hAnsi="Times New Roman" w:cs="Times New Roman"/>
          <w:sz w:val="24"/>
          <w:lang w:val="nb-NO"/>
        </w:rPr>
        <w:t>Hvilket standardavvik burde han ha rapportert?</w:t>
      </w:r>
    </w:p>
    <w:p w:rsidR="00A240DA" w:rsidRDefault="00A240DA" w:rsidP="00A240DA">
      <w:pPr>
        <w:pStyle w:val="NoSpacing"/>
        <w:ind w:firstLine="720"/>
        <w:rPr>
          <w:rFonts w:ascii="Times New Roman" w:hAnsi="Times New Roman" w:cs="Times New Roman"/>
          <w:b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Hvor stor prosentvis feilrapportering gjorde han seg skyldig i.</w:t>
      </w:r>
    </w:p>
    <w:p w:rsidR="00A240DA" w:rsidRDefault="00A240DA" w:rsidP="00A240DA">
      <w:pPr>
        <w:pStyle w:val="NoSpacing"/>
        <w:jc w:val="center"/>
        <w:rPr>
          <w:rFonts w:ascii="Times New Roman" w:hAnsi="Times New Roman" w:cs="Times New Roman"/>
          <w:b/>
          <w:sz w:val="24"/>
          <w:lang w:val="nb-NO"/>
        </w:rPr>
      </w:pPr>
    </w:p>
    <w:p w:rsidR="00A240DA" w:rsidRDefault="00A240DA" w:rsidP="00A240DA">
      <w:pPr>
        <w:pStyle w:val="NoSpacing"/>
        <w:rPr>
          <w:rFonts w:ascii="Times New Roman" w:hAnsi="Times New Roman" w:cs="Times New Roman"/>
          <w:b/>
          <w:sz w:val="24"/>
          <w:lang w:val="nb-NO"/>
        </w:rPr>
      </w:pPr>
    </w:p>
    <w:p w:rsidR="00A240DA" w:rsidRDefault="00A240DA" w:rsidP="00A240DA">
      <w:pPr>
        <w:pStyle w:val="NoSpacing"/>
        <w:jc w:val="center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b/>
          <w:sz w:val="24"/>
          <w:lang w:val="nb-NO"/>
        </w:rPr>
        <w:t>2</w:t>
      </w:r>
      <w:r w:rsidRPr="00D672C8">
        <w:rPr>
          <w:rFonts w:ascii="Times New Roman" w:hAnsi="Times New Roman" w:cs="Times New Roman"/>
          <w:b/>
          <w:sz w:val="24"/>
          <w:lang w:val="nb-NO"/>
        </w:rPr>
        <w:t>)</w:t>
      </w:r>
      <w:r>
        <w:rPr>
          <w:rFonts w:ascii="Times New Roman" w:hAnsi="Times New Roman" w:cs="Times New Roman"/>
          <w:sz w:val="24"/>
          <w:lang w:val="nb-NO"/>
        </w:rPr>
        <w:t xml:space="preserve"> </w:t>
      </w:r>
      <w:r w:rsidRPr="00AD06B4">
        <w:rPr>
          <w:rFonts w:ascii="Times New Roman" w:hAnsi="Times New Roman" w:cs="Times New Roman"/>
          <w:sz w:val="24"/>
          <w:lang w:val="nb-NO"/>
        </w:rPr>
        <w:t>Ved kjent standardavvik</w:t>
      </w:r>
      <w:r>
        <w:rPr>
          <w:lang w:val="nb-NO"/>
        </w:rPr>
        <w:t xml:space="preserve"> (</w:t>
      </w:r>
      <w:r w:rsidRPr="005F68E5">
        <w:rPr>
          <w:rFonts w:ascii="Symbol" w:hAnsi="Symbol"/>
          <w:lang w:val="nb-NO"/>
        </w:rPr>
        <w:t></w:t>
      </w:r>
      <w:r>
        <w:rPr>
          <w:lang w:val="nb-NO"/>
        </w:rPr>
        <w:t xml:space="preserve">) </w:t>
      </w:r>
      <w:r w:rsidRPr="00AD06B4">
        <w:rPr>
          <w:rFonts w:ascii="Times New Roman" w:hAnsi="Times New Roman" w:cs="Times New Roman"/>
          <w:sz w:val="24"/>
          <w:lang w:val="nb-NO"/>
        </w:rPr>
        <w:t>blir et (1 –</w:t>
      </w:r>
      <w:r w:rsidRPr="00AD06B4">
        <w:rPr>
          <w:sz w:val="24"/>
          <w:lang w:val="nb-NO"/>
        </w:rPr>
        <w:t xml:space="preserve"> </w:t>
      </w:r>
      <w:r>
        <w:rPr>
          <w:rFonts w:ascii="Symbol" w:hAnsi="Symbol"/>
          <w:lang w:val="nb-NO"/>
        </w:rPr>
        <w:t></w:t>
      </w:r>
      <w:r>
        <w:rPr>
          <w:lang w:val="nb-NO"/>
        </w:rPr>
        <w:t>)</w:t>
      </w:r>
      <w:r w:rsidRPr="00AD06B4">
        <w:rPr>
          <w:rFonts w:ascii="Times New Roman" w:hAnsi="Times New Roman" w:cs="Times New Roman"/>
          <w:sz w:val="24"/>
          <w:lang w:val="nb-NO"/>
        </w:rPr>
        <w:t>100 % konfidensintervall for forventning</w:t>
      </w:r>
      <w:r w:rsidRPr="00AD06B4">
        <w:rPr>
          <w:sz w:val="24"/>
          <w:lang w:val="nb-NO"/>
        </w:rPr>
        <w:t xml:space="preserve"> </w:t>
      </w:r>
      <w:r>
        <w:rPr>
          <w:lang w:val="nb-NO"/>
        </w:rPr>
        <w:t>(</w:t>
      </w:r>
      <w:r>
        <w:rPr>
          <w:rFonts w:ascii="Symbol" w:hAnsi="Symbol"/>
          <w:lang w:val="nb-NO"/>
        </w:rPr>
        <w:t></w:t>
      </w:r>
      <w:r>
        <w:rPr>
          <w:lang w:val="nb-NO"/>
        </w:rPr>
        <w:t xml:space="preserve">) </w:t>
      </w:r>
      <w:r>
        <w:rPr>
          <w:rFonts w:ascii="Times New Roman" w:hAnsi="Times New Roman" w:cs="Times New Roman"/>
          <w:sz w:val="24"/>
          <w:lang w:val="nb-NO"/>
        </w:rPr>
        <w:t>gitt ved:</w:t>
      </w:r>
    </w:p>
    <w:p w:rsidR="00A240DA" w:rsidRDefault="00A240DA" w:rsidP="00A240DA">
      <w:pPr>
        <w:pStyle w:val="NoSpacing"/>
        <w:jc w:val="center"/>
        <w:rPr>
          <w:rFonts w:ascii="Times New Roman" w:hAnsi="Times New Roman" w:cs="Times New Roman"/>
          <w:sz w:val="24"/>
          <w:lang w:val="nb-NO"/>
        </w:rPr>
      </w:pPr>
    </w:p>
    <w:p w:rsidR="00A240DA" w:rsidRPr="0096426E" w:rsidRDefault="00A240DA" w:rsidP="00A240DA">
      <w:pPr>
        <w:pStyle w:val="NoSpacing"/>
        <w:jc w:val="center"/>
        <w:rPr>
          <w:lang w:val="nb-NO"/>
        </w:rPr>
      </w:pPr>
      <w:r w:rsidRPr="005F68E5">
        <w:rPr>
          <w:position w:val="-12"/>
        </w:rPr>
        <w:object w:dxaOrig="1540" w:dyaOrig="380">
          <v:shape id="_x0000_i1028" type="#_x0000_t75" style="width:77.85pt;height:18.8pt" o:ole="">
            <v:imagedata r:id="rId11" o:title=""/>
          </v:shape>
          <o:OLEObject Type="Embed" ProgID="Equation.3" ShapeID="_x0000_i1028" DrawAspect="Content" ObjectID="_1587192252" r:id="rId12"/>
        </w:object>
      </w:r>
    </w:p>
    <w:p w:rsidR="00A240DA" w:rsidRDefault="00A240DA" w:rsidP="00A240DA">
      <w:pPr>
        <w:pStyle w:val="NoSpacing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 xml:space="preserve">Merk at </w:t>
      </w:r>
      <w:proofErr w:type="gramStart"/>
      <w:r>
        <w:rPr>
          <w:rFonts w:ascii="Times New Roman" w:hAnsi="Times New Roman" w:cs="Times New Roman"/>
          <w:sz w:val="24"/>
          <w:lang w:val="nb-NO"/>
        </w:rPr>
        <w:t>SD(</w:t>
      </w:r>
      <w:proofErr w:type="gramEnd"/>
      <w:r w:rsidRPr="003F23FD">
        <w:rPr>
          <w:position w:val="-4"/>
        </w:rPr>
        <w:object w:dxaOrig="279" w:dyaOrig="300">
          <v:shape id="_x0000_i1029" type="#_x0000_t75" style="width:14.25pt;height:14.9pt" o:ole="">
            <v:imagedata r:id="rId9" o:title=""/>
          </v:shape>
          <o:OLEObject Type="Embed" ProgID="Equation.3" ShapeID="_x0000_i1029" DrawAspect="Content" ObjectID="_1587192253" r:id="rId13"/>
        </w:object>
      </w:r>
      <w:r>
        <w:rPr>
          <w:rFonts w:ascii="Times New Roman" w:hAnsi="Times New Roman" w:cs="Times New Roman"/>
          <w:sz w:val="24"/>
          <w:lang w:val="nb-NO"/>
        </w:rPr>
        <w:t>) finner du fra oppgave 1.</w:t>
      </w:r>
    </w:p>
    <w:p w:rsidR="00A240DA" w:rsidRDefault="00A240DA" w:rsidP="00A240DA">
      <w:pPr>
        <w:pStyle w:val="NoSpacing"/>
        <w:rPr>
          <w:rFonts w:ascii="Times New Roman" w:hAnsi="Times New Roman" w:cs="Times New Roman"/>
          <w:sz w:val="24"/>
          <w:lang w:val="nb-NO"/>
        </w:rPr>
      </w:pPr>
    </w:p>
    <w:p w:rsidR="00A240DA" w:rsidRPr="00AD06B4" w:rsidRDefault="00A240DA" w:rsidP="00A240DA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AD06B4">
        <w:rPr>
          <w:rFonts w:ascii="Times New Roman" w:hAnsi="Times New Roman" w:cs="Times New Roman"/>
          <w:sz w:val="24"/>
          <w:lang w:val="nb-NO"/>
        </w:rPr>
        <w:t xml:space="preserve">Anta du har 2 </w:t>
      </w:r>
      <w:r w:rsidRPr="0096426E">
        <w:rPr>
          <w:rFonts w:ascii="Times New Roman" w:hAnsi="Times New Roman" w:cs="Times New Roman"/>
          <w:b/>
          <w:sz w:val="24"/>
          <w:lang w:val="nb-NO"/>
        </w:rPr>
        <w:t>avhengige</w:t>
      </w:r>
      <w:r w:rsidRPr="00AD06B4">
        <w:rPr>
          <w:rFonts w:ascii="Times New Roman" w:hAnsi="Times New Roman" w:cs="Times New Roman"/>
          <w:sz w:val="24"/>
          <w:lang w:val="nb-NO"/>
        </w:rPr>
        <w:t xml:space="preserve"> observasjoner</w:t>
      </w:r>
      <w:r>
        <w:rPr>
          <w:rFonts w:ascii="Times New Roman" w:hAnsi="Times New Roman" w:cs="Times New Roman"/>
          <w:sz w:val="24"/>
          <w:lang w:val="nb-NO"/>
        </w:rPr>
        <w:t xml:space="preserve"> med korrelasjon (</w:t>
      </w:r>
      <w:r>
        <w:rPr>
          <w:rFonts w:ascii="Symbol" w:hAnsi="Symbol"/>
          <w:lang w:val="nb-NO"/>
        </w:rPr>
        <w:t></w:t>
      </w:r>
      <w:r>
        <w:rPr>
          <w:rFonts w:ascii="Symbol" w:hAnsi="Symbol"/>
          <w:lang w:val="nb-NO"/>
        </w:rPr>
        <w:t></w:t>
      </w:r>
      <w:r>
        <w:rPr>
          <w:rFonts w:ascii="Times New Roman" w:hAnsi="Times New Roman" w:cs="Times New Roman"/>
          <w:sz w:val="24"/>
          <w:lang w:val="nb-NO"/>
        </w:rPr>
        <w:t xml:space="preserve">, som kommer fra samme populasjon (da har de samme standardavvik og forventning). Anta </w:t>
      </w:r>
      <w:proofErr w:type="gramStart"/>
      <w:r>
        <w:rPr>
          <w:rFonts w:ascii="Times New Roman" w:hAnsi="Times New Roman" w:cs="Times New Roman"/>
          <w:sz w:val="24"/>
          <w:lang w:val="nb-NO"/>
        </w:rPr>
        <w:t xml:space="preserve">at </w:t>
      </w:r>
      <w:r w:rsidRPr="005F68E5">
        <w:rPr>
          <w:rFonts w:ascii="Symbol" w:hAnsi="Symbol"/>
          <w:lang w:val="nb-NO"/>
        </w:rPr>
        <w:t></w:t>
      </w:r>
      <w:r>
        <w:rPr>
          <w:rFonts w:ascii="Times New Roman" w:hAnsi="Times New Roman" w:cs="Times New Roman"/>
          <w:sz w:val="24"/>
          <w:lang w:val="nb-NO"/>
        </w:rPr>
        <w:t xml:space="preserve"> er</w:t>
      </w:r>
      <w:proofErr w:type="gramEnd"/>
      <w:r>
        <w:rPr>
          <w:rFonts w:ascii="Times New Roman" w:hAnsi="Times New Roman" w:cs="Times New Roman"/>
          <w:sz w:val="24"/>
          <w:lang w:val="nb-NO"/>
        </w:rPr>
        <w:t xml:space="preserve"> kjent. Konstruer et 95 % konfidensintervall </w:t>
      </w:r>
      <w:proofErr w:type="gramStart"/>
      <w:r>
        <w:rPr>
          <w:rFonts w:ascii="Times New Roman" w:hAnsi="Times New Roman" w:cs="Times New Roman"/>
          <w:sz w:val="24"/>
          <w:lang w:val="nb-NO"/>
        </w:rPr>
        <w:t xml:space="preserve">for </w:t>
      </w:r>
      <w:r>
        <w:rPr>
          <w:rFonts w:ascii="Symbol" w:hAnsi="Symbol"/>
          <w:lang w:val="nb-NO"/>
        </w:rPr>
        <w:t></w:t>
      </w:r>
      <w:r>
        <w:rPr>
          <w:rFonts w:ascii="Times New Roman" w:hAnsi="Times New Roman" w:cs="Times New Roman"/>
          <w:sz w:val="24"/>
          <w:lang w:val="nb-NO"/>
        </w:rPr>
        <w:t xml:space="preserve"> med</w:t>
      </w:r>
      <w:proofErr w:type="gramEnd"/>
      <w:r>
        <w:rPr>
          <w:rFonts w:ascii="Times New Roman" w:hAnsi="Times New Roman" w:cs="Times New Roman"/>
          <w:sz w:val="24"/>
          <w:lang w:val="nb-NO"/>
        </w:rPr>
        <w:t xml:space="preserve"> den </w:t>
      </w:r>
      <w:r w:rsidRPr="007F5287">
        <w:rPr>
          <w:rFonts w:ascii="Times New Roman" w:hAnsi="Times New Roman" w:cs="Times New Roman"/>
          <w:b/>
          <w:sz w:val="24"/>
          <w:lang w:val="nb-NO"/>
        </w:rPr>
        <w:t xml:space="preserve">feilaktige </w:t>
      </w:r>
      <w:r>
        <w:rPr>
          <w:rFonts w:ascii="Times New Roman" w:hAnsi="Times New Roman" w:cs="Times New Roman"/>
          <w:sz w:val="24"/>
          <w:lang w:val="nb-NO"/>
        </w:rPr>
        <w:t xml:space="preserve">antagelsen om uavhengighet og sammenlign bredde på dette med bredden på et ett korrekt konfidensintervall der du har med avhengigheten. Sett inn </w:t>
      </w:r>
      <w:proofErr w:type="gramStart"/>
      <w:r>
        <w:rPr>
          <w:rFonts w:ascii="Times New Roman" w:hAnsi="Times New Roman" w:cs="Times New Roman"/>
          <w:sz w:val="24"/>
          <w:lang w:val="nb-NO"/>
        </w:rPr>
        <w:t xml:space="preserve">for </w:t>
      </w:r>
      <w:r>
        <w:rPr>
          <w:rFonts w:ascii="Symbol" w:hAnsi="Symbol"/>
          <w:lang w:val="nb-NO"/>
        </w:rPr>
        <w:t></w:t>
      </w:r>
      <w:r>
        <w:rPr>
          <w:rFonts w:ascii="Times New Roman" w:hAnsi="Times New Roman" w:cs="Times New Roman"/>
          <w:sz w:val="24"/>
          <w:lang w:val="nb-NO"/>
        </w:rPr>
        <w:t xml:space="preserve"> =</w:t>
      </w:r>
      <w:proofErr w:type="gramEnd"/>
      <w:r>
        <w:rPr>
          <w:rFonts w:ascii="Times New Roman" w:hAnsi="Times New Roman" w:cs="Times New Roman"/>
          <w:sz w:val="24"/>
          <w:lang w:val="nb-NO"/>
        </w:rPr>
        <w:t xml:space="preserve"> 0,5 og </w:t>
      </w:r>
      <w:r>
        <w:rPr>
          <w:rFonts w:ascii="Symbol" w:hAnsi="Symbol"/>
          <w:lang w:val="nb-NO"/>
        </w:rPr>
        <w:t></w:t>
      </w:r>
      <w:r>
        <w:rPr>
          <w:rFonts w:ascii="Times New Roman" w:hAnsi="Times New Roman" w:cs="Times New Roman"/>
          <w:sz w:val="24"/>
          <w:lang w:val="nb-NO"/>
        </w:rPr>
        <w:t xml:space="preserve"> = 0,9. Hvor stor prosentvis feil gjør du?</w:t>
      </w:r>
    </w:p>
    <w:p w:rsidR="00A240DA" w:rsidRDefault="00A240DA" w:rsidP="00A240DA">
      <w:pPr>
        <w:rPr>
          <w:rFonts w:ascii="Times New Roman" w:hAnsi="Times New Roman" w:cs="Times New Roman"/>
          <w:b/>
          <w:sz w:val="24"/>
          <w:lang w:val="nb-NO"/>
        </w:rPr>
      </w:pPr>
    </w:p>
    <w:p w:rsidR="00A240DA" w:rsidRPr="0096426E" w:rsidRDefault="00A240DA" w:rsidP="00A240DA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3A388E">
        <w:rPr>
          <w:b/>
          <w:sz w:val="24"/>
          <w:lang w:val="nb-NO"/>
        </w:rPr>
        <w:t>3)</w:t>
      </w:r>
      <w:r w:rsidRPr="003A388E">
        <w:rPr>
          <w:sz w:val="24"/>
          <w:lang w:val="nb-NO"/>
        </w:rPr>
        <w:t xml:space="preserve"> </w:t>
      </w:r>
      <w:r w:rsidRPr="0096426E">
        <w:rPr>
          <w:rFonts w:ascii="Times New Roman" w:hAnsi="Times New Roman" w:cs="Times New Roman"/>
          <w:sz w:val="24"/>
          <w:lang w:val="nb-NO"/>
        </w:rPr>
        <w:t xml:space="preserve">Anta modell for parvise og ikke-parvise data med n observasjoner i hver gruppe. </w:t>
      </w:r>
    </w:p>
    <w:p w:rsidR="00A240DA" w:rsidRDefault="00A240DA" w:rsidP="00A240DA">
      <w:pPr>
        <w:pStyle w:val="NoSpacing"/>
        <w:rPr>
          <w:sz w:val="24"/>
          <w:lang w:val="nb-NO"/>
        </w:rPr>
      </w:pPr>
      <w:r w:rsidRPr="0096426E">
        <w:rPr>
          <w:rFonts w:ascii="Times New Roman" w:hAnsi="Times New Roman" w:cs="Times New Roman"/>
          <w:sz w:val="24"/>
          <w:lang w:val="nb-NO"/>
        </w:rPr>
        <w:t>Anta at var(</w:t>
      </w:r>
      <w:proofErr w:type="spellStart"/>
      <w:r w:rsidRPr="0096426E">
        <w:rPr>
          <w:rFonts w:ascii="Times New Roman" w:hAnsi="Times New Roman" w:cs="Times New Roman"/>
          <w:sz w:val="24"/>
          <w:lang w:val="nb-NO"/>
        </w:rPr>
        <w:t>X</w:t>
      </w:r>
      <w:proofErr w:type="spellEnd"/>
      <w:r w:rsidRPr="0096426E">
        <w:rPr>
          <w:rFonts w:ascii="Times New Roman" w:hAnsi="Times New Roman" w:cs="Times New Roman"/>
          <w:sz w:val="24"/>
          <w:lang w:val="nb-NO"/>
        </w:rPr>
        <w:t xml:space="preserve">) = var(Y) = </w:t>
      </w:r>
      <w:r w:rsidRPr="0096426E">
        <w:rPr>
          <w:rFonts w:ascii="Symbol" w:hAnsi="Symbol" w:cs="Times New Roman"/>
          <w:sz w:val="24"/>
          <w:lang w:val="nb-NO"/>
        </w:rPr>
        <w:t></w:t>
      </w:r>
      <w:r w:rsidRPr="0096426E">
        <w:rPr>
          <w:rFonts w:ascii="Times New Roman" w:hAnsi="Times New Roman" w:cs="Times New Roman"/>
          <w:sz w:val="24"/>
          <w:vertAlign w:val="superscript"/>
          <w:lang w:val="nb-NO"/>
        </w:rPr>
        <w:t>2</w:t>
      </w:r>
      <w:r w:rsidRPr="0096426E">
        <w:rPr>
          <w:rFonts w:ascii="Times New Roman" w:hAnsi="Times New Roman" w:cs="Times New Roman"/>
          <w:sz w:val="24"/>
          <w:lang w:val="nb-NO"/>
        </w:rPr>
        <w:t>, og at observasjonen er positivt korrelert. Du kan bruke at:</w:t>
      </w:r>
      <w:r w:rsidRPr="0096426E">
        <w:rPr>
          <w:sz w:val="24"/>
          <w:lang w:val="nb-NO"/>
        </w:rPr>
        <w:t xml:space="preserve"> </w:t>
      </w:r>
    </w:p>
    <w:p w:rsidR="00A240DA" w:rsidRDefault="00A240DA" w:rsidP="00A240DA">
      <w:pPr>
        <w:pStyle w:val="NoSpacing"/>
        <w:rPr>
          <w:lang w:val="nb-NO"/>
        </w:rPr>
      </w:pPr>
      <w:proofErr w:type="spellStart"/>
      <w:proofErr w:type="gramStart"/>
      <w:r w:rsidRPr="0011599A">
        <w:rPr>
          <w:rFonts w:ascii="Times New Roman" w:hAnsi="Times New Roman" w:cs="Times New Roman"/>
          <w:sz w:val="24"/>
          <w:lang w:val="nb-NO"/>
        </w:rPr>
        <w:t>Cov</w:t>
      </w:r>
      <w:proofErr w:type="spellEnd"/>
      <w:r w:rsidRPr="0011599A">
        <w:rPr>
          <w:rFonts w:ascii="Times New Roman" w:hAnsi="Times New Roman" w:cs="Times New Roman"/>
          <w:lang w:val="nb-NO"/>
        </w:rPr>
        <w:t>(</w:t>
      </w:r>
      <w:proofErr w:type="gramEnd"/>
      <w:r w:rsidRPr="00D455EE">
        <w:rPr>
          <w:position w:val="-10"/>
        </w:rPr>
        <w:object w:dxaOrig="660" w:dyaOrig="400">
          <v:shape id="_x0000_i1030" type="#_x0000_t75" style="width:27.25pt;height:15.55pt" o:ole="">
            <v:imagedata r:id="rId14" o:title=""/>
          </v:shape>
          <o:OLEObject Type="Embed" ProgID="Equation.3" ShapeID="_x0000_i1030" DrawAspect="Content" ObjectID="_1587192254" r:id="rId15"/>
        </w:object>
      </w:r>
      <w:r>
        <w:rPr>
          <w:lang w:val="nb-NO"/>
        </w:rPr>
        <w:t xml:space="preserve">) = </w:t>
      </w:r>
      <w:r w:rsidRPr="00D455EE">
        <w:rPr>
          <w:position w:val="-28"/>
        </w:rPr>
        <w:object w:dxaOrig="480" w:dyaOrig="780">
          <v:shape id="_x0000_i1031" type="#_x0000_t75" style="width:20.75pt;height:33.1pt" o:ole="">
            <v:imagedata r:id="rId16" o:title=""/>
          </v:shape>
          <o:OLEObject Type="Embed" ProgID="Equation.3" ShapeID="_x0000_i1031" DrawAspect="Content" ObjectID="_1587192255" r:id="rId17"/>
        </w:object>
      </w:r>
    </w:p>
    <w:p w:rsidR="00A240DA" w:rsidRDefault="00A240DA" w:rsidP="00A240DA">
      <w:pPr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 xml:space="preserve">Vis at: </w:t>
      </w:r>
    </w:p>
    <w:p w:rsidR="00A240DA" w:rsidRDefault="00A240DA" w:rsidP="00A240DA">
      <w:pPr>
        <w:pStyle w:val="NoSpacing"/>
        <w:rPr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 xml:space="preserve">Ved parvise observasjoner er </w:t>
      </w:r>
      <w:proofErr w:type="gramStart"/>
      <w:r>
        <w:rPr>
          <w:rFonts w:ascii="Times New Roman" w:hAnsi="Times New Roman" w:cs="Times New Roman"/>
          <w:sz w:val="24"/>
          <w:lang w:val="nb-NO"/>
        </w:rPr>
        <w:t>var(</w:t>
      </w:r>
      <w:proofErr w:type="gramEnd"/>
      <w:r w:rsidRPr="00C83758">
        <w:rPr>
          <w:position w:val="-4"/>
        </w:rPr>
        <w:object w:dxaOrig="680" w:dyaOrig="300">
          <v:shape id="_x0000_i1032" type="#_x0000_t75" style="width:33.75pt;height:14.9pt" o:ole="">
            <v:imagedata r:id="rId18" o:title=""/>
          </v:shape>
          <o:OLEObject Type="Embed" ProgID="Equation.3" ShapeID="_x0000_i1032" DrawAspect="Content" ObjectID="_1587192256" r:id="rId19"/>
        </w:object>
      </w:r>
      <w:r>
        <w:rPr>
          <w:rFonts w:ascii="Times New Roman" w:hAnsi="Times New Roman" w:cs="Times New Roman"/>
          <w:sz w:val="24"/>
          <w:lang w:val="nb-NO"/>
        </w:rPr>
        <w:t xml:space="preserve">) =  </w:t>
      </w:r>
      <w:r w:rsidRPr="00C83758">
        <w:rPr>
          <w:position w:val="-24"/>
        </w:rPr>
        <w:object w:dxaOrig="1160" w:dyaOrig="660">
          <v:shape id="_x0000_i1033" type="#_x0000_t75" style="width:53.85pt;height:30.5pt" o:ole="">
            <v:imagedata r:id="rId20" o:title=""/>
          </v:shape>
          <o:OLEObject Type="Embed" ProgID="Equation.3" ShapeID="_x0000_i1033" DrawAspect="Content" ObjectID="_1587192257" r:id="rId21"/>
        </w:object>
      </w:r>
      <w:r>
        <w:rPr>
          <w:lang w:val="nb-NO"/>
        </w:rPr>
        <w:t>.</w:t>
      </w:r>
    </w:p>
    <w:p w:rsidR="00A240DA" w:rsidRDefault="00A240DA" w:rsidP="00A240DA">
      <w:pPr>
        <w:pStyle w:val="NoSpacing"/>
        <w:rPr>
          <w:rFonts w:ascii="Times New Roman" w:hAnsi="Times New Roman" w:cs="Times New Roman"/>
          <w:sz w:val="24"/>
          <w:lang w:val="nb-NO"/>
        </w:rPr>
      </w:pPr>
      <w:r w:rsidRPr="0096426E">
        <w:rPr>
          <w:rFonts w:ascii="Times New Roman" w:hAnsi="Times New Roman" w:cs="Times New Roman"/>
          <w:sz w:val="24"/>
          <w:lang w:val="nb-NO"/>
        </w:rPr>
        <w:t>Ved feilakt</w:t>
      </w:r>
      <w:r>
        <w:rPr>
          <w:rFonts w:ascii="Times New Roman" w:hAnsi="Times New Roman" w:cs="Times New Roman"/>
          <w:sz w:val="24"/>
          <w:lang w:val="nb-NO"/>
        </w:rPr>
        <w:t>ig å anta uavhengige observasjo</w:t>
      </w:r>
      <w:r w:rsidRPr="0096426E">
        <w:rPr>
          <w:rFonts w:ascii="Times New Roman" w:hAnsi="Times New Roman" w:cs="Times New Roman"/>
          <w:sz w:val="24"/>
          <w:lang w:val="nb-NO"/>
        </w:rPr>
        <w:t>ner er</w:t>
      </w:r>
      <w:r w:rsidRPr="0096426E">
        <w:rPr>
          <w:lang w:val="nb-NO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lang w:val="nb-NO"/>
        </w:rPr>
        <w:t>var(</w:t>
      </w:r>
      <w:proofErr w:type="gramEnd"/>
      <w:r w:rsidRPr="00C83758">
        <w:rPr>
          <w:position w:val="-4"/>
        </w:rPr>
        <w:object w:dxaOrig="680" w:dyaOrig="300">
          <v:shape id="_x0000_i1034" type="#_x0000_t75" style="width:33.75pt;height:14.9pt" o:ole="">
            <v:imagedata r:id="rId18" o:title=""/>
          </v:shape>
          <o:OLEObject Type="Embed" ProgID="Equation.3" ShapeID="_x0000_i1034" DrawAspect="Content" ObjectID="_1587192258" r:id="rId22"/>
        </w:object>
      </w:r>
      <w:r>
        <w:rPr>
          <w:rFonts w:ascii="Times New Roman" w:hAnsi="Times New Roman" w:cs="Times New Roman"/>
          <w:sz w:val="24"/>
          <w:lang w:val="nb-NO"/>
        </w:rPr>
        <w:t xml:space="preserve">) = </w:t>
      </w:r>
      <w:r w:rsidRPr="00C83758">
        <w:rPr>
          <w:position w:val="-24"/>
        </w:rPr>
        <w:object w:dxaOrig="520" w:dyaOrig="660">
          <v:shape id="_x0000_i1035" type="#_x0000_t75" style="width:25.3pt;height:32.45pt" o:ole="">
            <v:imagedata r:id="rId23" o:title=""/>
          </v:shape>
          <o:OLEObject Type="Embed" ProgID="Equation.3" ShapeID="_x0000_i1035" DrawAspect="Content" ObjectID="_1587192259" r:id="rId24"/>
        </w:object>
      </w:r>
      <w:r w:rsidRPr="00512903">
        <w:rPr>
          <w:lang w:val="nb-NO"/>
        </w:rPr>
        <w:t xml:space="preserve"> </w:t>
      </w:r>
    </w:p>
    <w:p w:rsidR="00A240DA" w:rsidRDefault="00A240DA" w:rsidP="00A240DA">
      <w:pPr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 xml:space="preserve">Hva skjer </w:t>
      </w:r>
      <w:proofErr w:type="gramStart"/>
      <w:r>
        <w:rPr>
          <w:rFonts w:ascii="Times New Roman" w:hAnsi="Times New Roman" w:cs="Times New Roman"/>
          <w:sz w:val="24"/>
          <w:lang w:val="nb-NO"/>
        </w:rPr>
        <w:t xml:space="preserve">hvis </w:t>
      </w:r>
      <w:r w:rsidRPr="006A05C0">
        <w:rPr>
          <w:rFonts w:ascii="Symbol" w:hAnsi="Symbol" w:cs="Times New Roman"/>
          <w:sz w:val="24"/>
          <w:lang w:val="nb-NO"/>
        </w:rPr>
        <w:t></w:t>
      </w:r>
      <w:r>
        <w:rPr>
          <w:rFonts w:ascii="Times New Roman" w:hAnsi="Times New Roman" w:cs="Times New Roman"/>
          <w:sz w:val="24"/>
          <w:lang w:val="nb-NO"/>
        </w:rPr>
        <w:t xml:space="preserve"> er</w:t>
      </w:r>
      <w:proofErr w:type="gramEnd"/>
      <w:r>
        <w:rPr>
          <w:rFonts w:ascii="Times New Roman" w:hAnsi="Times New Roman" w:cs="Times New Roman"/>
          <w:sz w:val="24"/>
          <w:lang w:val="nb-NO"/>
        </w:rPr>
        <w:t xml:space="preserve"> nær 1?</w:t>
      </w:r>
    </w:p>
    <w:p w:rsidR="00A240DA" w:rsidRDefault="00A240DA" w:rsidP="00A240DA">
      <w:pPr>
        <w:rPr>
          <w:rFonts w:ascii="Times New Roman" w:hAnsi="Times New Roman" w:cs="Times New Roman"/>
          <w:sz w:val="24"/>
          <w:lang w:val="nb-NO"/>
        </w:rPr>
      </w:pPr>
      <w:r w:rsidRPr="003A388E">
        <w:rPr>
          <w:rFonts w:ascii="Times New Roman" w:hAnsi="Times New Roman" w:cs="Times New Roman"/>
          <w:b/>
          <w:sz w:val="24"/>
          <w:lang w:val="nb-NO"/>
        </w:rPr>
        <w:t>4)</w:t>
      </w:r>
      <w:r>
        <w:rPr>
          <w:rFonts w:ascii="Times New Roman" w:hAnsi="Times New Roman" w:cs="Times New Roman"/>
          <w:sz w:val="24"/>
          <w:lang w:val="nb-NO"/>
        </w:rPr>
        <w:t xml:space="preserve"> Det kan vises at dersom en har n observasjoner der alle innbyrdes er korrelert med korrelasjon p, så er korrekt varians for gjennomsnittet slik:</w:t>
      </w:r>
    </w:p>
    <w:p w:rsidR="00A240DA" w:rsidRPr="003A388E" w:rsidRDefault="00A240DA" w:rsidP="00A240DA">
      <w:pPr>
        <w:rPr>
          <w:lang w:val="nb-NO"/>
        </w:rPr>
      </w:pPr>
      <w:proofErr w:type="gramStart"/>
      <w:r>
        <w:rPr>
          <w:rFonts w:ascii="Times New Roman" w:hAnsi="Times New Roman" w:cs="Times New Roman"/>
          <w:sz w:val="24"/>
          <w:lang w:val="nb-NO"/>
        </w:rPr>
        <w:t>Var(</w:t>
      </w:r>
      <w:r w:rsidRPr="00562F13">
        <w:rPr>
          <w:position w:val="-10"/>
        </w:rPr>
        <w:object w:dxaOrig="360" w:dyaOrig="360">
          <v:shape id="_x0000_i1036" type="#_x0000_t75" style="width:18.15pt;height:18.15pt" o:ole="">
            <v:imagedata r:id="rId25" o:title=""/>
          </v:shape>
          <o:OLEObject Type="Embed" ProgID="Equation.3" ShapeID="_x0000_i1036" DrawAspect="Content" ObjectID="_1587192260" r:id="rId26"/>
        </w:object>
      </w:r>
      <w:r>
        <w:rPr>
          <w:rFonts w:ascii="Times New Roman" w:hAnsi="Times New Roman" w:cs="Times New Roman"/>
          <w:sz w:val="24"/>
          <w:lang w:val="nb-NO"/>
        </w:rPr>
        <w:t xml:space="preserve"> =</w:t>
      </w:r>
      <w:proofErr w:type="gramEnd"/>
      <w:r>
        <w:rPr>
          <w:rFonts w:ascii="Times New Roman" w:hAnsi="Times New Roman" w:cs="Times New Roman"/>
          <w:sz w:val="24"/>
          <w:lang w:val="nb-NO"/>
        </w:rPr>
        <w:t xml:space="preserve"> </w:t>
      </w:r>
      <w:r w:rsidRPr="003A388E">
        <w:rPr>
          <w:position w:val="-26"/>
        </w:rPr>
        <w:object w:dxaOrig="1680" w:dyaOrig="700">
          <v:shape id="_x0000_i1037" type="#_x0000_t75" style="width:83.05pt;height:35.05pt" o:ole="">
            <v:imagedata r:id="rId27" o:title=""/>
          </v:shape>
          <o:OLEObject Type="Embed" ProgID="Equation.3" ShapeID="_x0000_i1037" DrawAspect="Content" ObjectID="_1587192261" r:id="rId28"/>
        </w:object>
      </w:r>
    </w:p>
    <w:p w:rsidR="00A240DA" w:rsidRDefault="00A240DA" w:rsidP="00A240DA">
      <w:pPr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lastRenderedPageBreak/>
        <w:t xml:space="preserve">En student beregner variansen til gjennomsnittet. </w:t>
      </w:r>
      <w:r w:rsidRPr="003A388E">
        <w:rPr>
          <w:rFonts w:ascii="Times New Roman" w:hAnsi="Times New Roman" w:cs="Times New Roman"/>
          <w:sz w:val="24"/>
          <w:lang w:val="nb-NO"/>
        </w:rPr>
        <w:t xml:space="preserve">Hvor stor </w:t>
      </w:r>
      <w:r>
        <w:rPr>
          <w:rFonts w:ascii="Times New Roman" w:hAnsi="Times New Roman" w:cs="Times New Roman"/>
          <w:sz w:val="24"/>
          <w:lang w:val="nb-NO"/>
        </w:rPr>
        <w:t>prosentvis</w:t>
      </w:r>
      <w:r w:rsidRPr="003A388E">
        <w:rPr>
          <w:rFonts w:ascii="Times New Roman" w:hAnsi="Times New Roman" w:cs="Times New Roman"/>
          <w:sz w:val="24"/>
          <w:lang w:val="nb-NO"/>
        </w:rPr>
        <w:t xml:space="preserve"> fe</w:t>
      </w:r>
      <w:r>
        <w:rPr>
          <w:rFonts w:ascii="Times New Roman" w:hAnsi="Times New Roman" w:cs="Times New Roman"/>
          <w:sz w:val="24"/>
          <w:lang w:val="nb-NO"/>
        </w:rPr>
        <w:t xml:space="preserve">il gjør </w:t>
      </w:r>
      <w:r>
        <w:rPr>
          <w:rFonts w:ascii="Times New Roman" w:hAnsi="Times New Roman" w:cs="Times New Roman"/>
          <w:sz w:val="24"/>
          <w:lang w:val="nb-NO"/>
        </w:rPr>
        <w:t>han hvis han</w:t>
      </w:r>
      <w:r w:rsidRPr="003A388E">
        <w:rPr>
          <w:rFonts w:ascii="Times New Roman" w:hAnsi="Times New Roman" w:cs="Times New Roman"/>
          <w:sz w:val="24"/>
          <w:lang w:val="nb-NO"/>
        </w:rPr>
        <w:t xml:space="preserve"> antar uavhengighet dersom</w:t>
      </w:r>
      <w:r>
        <w:rPr>
          <w:rFonts w:ascii="Times New Roman" w:hAnsi="Times New Roman" w:cs="Times New Roman"/>
          <w:sz w:val="24"/>
          <w:lang w:val="nb-NO"/>
        </w:rPr>
        <w:t>:</w:t>
      </w:r>
      <w:r w:rsidRPr="003A388E">
        <w:rPr>
          <w:rFonts w:ascii="Times New Roman" w:hAnsi="Times New Roman" w:cs="Times New Roman"/>
          <w:sz w:val="24"/>
          <w:lang w:val="nb-NO"/>
        </w:rPr>
        <w:t xml:space="preserve"> </w:t>
      </w:r>
    </w:p>
    <w:p w:rsidR="00A240DA" w:rsidRDefault="00A240DA" w:rsidP="00A240DA">
      <w:pPr>
        <w:rPr>
          <w:rFonts w:ascii="Times New Roman" w:hAnsi="Times New Roman" w:cs="Times New Roman"/>
          <w:sz w:val="24"/>
          <w:lang w:val="nb-NO"/>
        </w:rPr>
      </w:pPr>
      <w:proofErr w:type="gramStart"/>
      <w:r>
        <w:rPr>
          <w:rFonts w:ascii="Times New Roman" w:hAnsi="Times New Roman" w:cs="Times New Roman"/>
          <w:sz w:val="24"/>
          <w:lang w:val="nb-NO"/>
        </w:rPr>
        <w:t>n</w:t>
      </w:r>
      <w:proofErr w:type="gramEnd"/>
      <w:r>
        <w:rPr>
          <w:rFonts w:ascii="Times New Roman" w:hAnsi="Times New Roman" w:cs="Times New Roman"/>
          <w:sz w:val="24"/>
          <w:lang w:val="nb-NO"/>
        </w:rPr>
        <w:t xml:space="preserve"> = 5 og</w:t>
      </w:r>
      <w:r w:rsidRPr="003A388E">
        <w:rPr>
          <w:rFonts w:ascii="Symbol" w:hAnsi="Symbol" w:cs="Times New Roman"/>
          <w:sz w:val="24"/>
          <w:lang w:val="nb-NO"/>
        </w:rPr>
        <w:t></w:t>
      </w:r>
      <w:r w:rsidRPr="003A388E">
        <w:rPr>
          <w:rFonts w:ascii="Symbol" w:hAnsi="Symbol" w:cs="Times New Roman"/>
          <w:sz w:val="24"/>
          <w:lang w:val="nb-NO"/>
        </w:rPr>
        <w:t></w:t>
      </w:r>
      <w:r>
        <w:rPr>
          <w:rFonts w:ascii="Times New Roman" w:hAnsi="Times New Roman" w:cs="Times New Roman"/>
          <w:sz w:val="24"/>
          <w:lang w:val="nb-NO"/>
        </w:rPr>
        <w:t xml:space="preserve"> = 0,3</w:t>
      </w:r>
      <w:r w:rsidRPr="003A388E">
        <w:rPr>
          <w:rFonts w:ascii="Times New Roman" w:hAnsi="Times New Roman" w:cs="Times New Roman"/>
          <w:sz w:val="24"/>
          <w:lang w:val="nb-NO"/>
        </w:rPr>
        <w:t>?</w:t>
      </w:r>
    </w:p>
    <w:p w:rsidR="00A240DA" w:rsidRPr="003A388E" w:rsidRDefault="00A240DA" w:rsidP="00A240DA">
      <w:pPr>
        <w:rPr>
          <w:lang w:val="nb-NO"/>
        </w:rPr>
      </w:pPr>
      <w:proofErr w:type="gramStart"/>
      <w:r>
        <w:rPr>
          <w:rFonts w:ascii="Times New Roman" w:hAnsi="Times New Roman" w:cs="Times New Roman"/>
          <w:sz w:val="24"/>
          <w:lang w:val="nb-NO"/>
        </w:rPr>
        <w:t>n</w:t>
      </w:r>
      <w:proofErr w:type="gramEnd"/>
      <w:r>
        <w:rPr>
          <w:rFonts w:ascii="Times New Roman" w:hAnsi="Times New Roman" w:cs="Times New Roman"/>
          <w:sz w:val="24"/>
          <w:lang w:val="nb-NO"/>
        </w:rPr>
        <w:t xml:space="preserve"> = 20 </w:t>
      </w:r>
      <w:r w:rsidRPr="003A388E">
        <w:rPr>
          <w:rFonts w:ascii="Symbol" w:hAnsi="Symbol" w:cs="Times New Roman"/>
          <w:sz w:val="24"/>
          <w:lang w:val="nb-NO"/>
        </w:rPr>
        <w:t></w:t>
      </w:r>
      <w:r w:rsidRPr="003A388E">
        <w:rPr>
          <w:rFonts w:ascii="Times New Roman" w:hAnsi="Times New Roman" w:cs="Times New Roman"/>
          <w:sz w:val="24"/>
          <w:lang w:val="nb-NO"/>
        </w:rPr>
        <w:t xml:space="preserve">og </w:t>
      </w:r>
      <w:r w:rsidRPr="003A388E">
        <w:rPr>
          <w:rFonts w:ascii="Symbol" w:hAnsi="Symbol" w:cs="Times New Roman"/>
          <w:sz w:val="24"/>
          <w:lang w:val="nb-NO"/>
        </w:rPr>
        <w:t></w:t>
      </w:r>
      <w:r>
        <w:rPr>
          <w:rFonts w:ascii="Times New Roman" w:hAnsi="Times New Roman" w:cs="Times New Roman"/>
          <w:sz w:val="24"/>
          <w:lang w:val="nb-NO"/>
        </w:rPr>
        <w:t xml:space="preserve"> = 0,9?</w:t>
      </w:r>
    </w:p>
    <w:p w:rsidR="009C33A2" w:rsidRPr="00A240DA" w:rsidRDefault="00A240DA" w:rsidP="00A240DA">
      <w:pPr>
        <w:pStyle w:val="Default"/>
        <w:jc w:val="center"/>
        <w:rPr>
          <w:b/>
          <w:color w:val="000000" w:themeColor="text1"/>
          <w:sz w:val="40"/>
          <w:szCs w:val="23"/>
          <w:lang w:val="nb-NO"/>
        </w:rPr>
      </w:pPr>
      <w:r>
        <w:rPr>
          <w:rFonts w:eastAsiaTheme="minorHAnsi"/>
          <w:b/>
          <w:color w:val="auto"/>
          <w:sz w:val="36"/>
          <w:szCs w:val="22"/>
          <w:lang w:val="nb-NO"/>
        </w:rPr>
        <w:t>Ek</w:t>
      </w:r>
      <w:r w:rsidRPr="00A240DA">
        <w:rPr>
          <w:rFonts w:eastAsiaTheme="minorHAnsi"/>
          <w:b/>
          <w:color w:val="auto"/>
          <w:sz w:val="36"/>
          <w:szCs w:val="22"/>
          <w:lang w:val="nb-NO"/>
        </w:rPr>
        <w:t>samensoppgaver</w:t>
      </w:r>
    </w:p>
    <w:p w:rsidR="00F1040C" w:rsidRPr="009C33A2" w:rsidRDefault="00F1040C" w:rsidP="0095273D">
      <w:pPr>
        <w:pStyle w:val="Default"/>
        <w:rPr>
          <w:color w:val="000000" w:themeColor="text1"/>
          <w:szCs w:val="23"/>
          <w:lang w:val="nb-NO"/>
        </w:rPr>
      </w:pPr>
    </w:p>
    <w:p w:rsidR="0095273D" w:rsidRPr="00F619CD" w:rsidRDefault="0095273D" w:rsidP="0095273D">
      <w:pPr>
        <w:pStyle w:val="Default"/>
        <w:rPr>
          <w:b/>
          <w:color w:val="000000" w:themeColor="text1"/>
          <w:szCs w:val="23"/>
          <w:lang w:val="nb-NO"/>
        </w:rPr>
      </w:pPr>
      <w:r w:rsidRPr="00F619CD">
        <w:rPr>
          <w:b/>
          <w:color w:val="000000" w:themeColor="text1"/>
          <w:szCs w:val="23"/>
          <w:lang w:val="nb-NO"/>
        </w:rPr>
        <w:t>Du kan</w:t>
      </w:r>
      <w:r w:rsidR="00136584" w:rsidRPr="00F619CD">
        <w:rPr>
          <w:b/>
          <w:color w:val="000000" w:themeColor="text1"/>
          <w:szCs w:val="23"/>
          <w:lang w:val="nb-NO"/>
        </w:rPr>
        <w:t xml:space="preserve"> nå regne alle eksamensoppgaver.</w:t>
      </w:r>
      <w:r w:rsidR="00F619CD" w:rsidRPr="00F619CD">
        <w:rPr>
          <w:b/>
          <w:color w:val="000000" w:themeColor="text1"/>
          <w:szCs w:val="23"/>
          <w:lang w:val="nb-NO"/>
        </w:rPr>
        <w:t xml:space="preserve"> </w:t>
      </w:r>
    </w:p>
    <w:p w:rsidR="0095273D" w:rsidRPr="00F619CD" w:rsidRDefault="0095273D" w:rsidP="00C625C6">
      <w:pPr>
        <w:pStyle w:val="Default"/>
        <w:rPr>
          <w:b/>
          <w:bCs/>
          <w:lang w:val="nb-NO"/>
        </w:rPr>
      </w:pPr>
    </w:p>
    <w:p w:rsidR="00E80876" w:rsidRDefault="00E80876" w:rsidP="00C625C6">
      <w:pPr>
        <w:pStyle w:val="Default"/>
        <w:rPr>
          <w:b/>
          <w:bCs/>
          <w:lang w:val="nb-NO"/>
        </w:rPr>
      </w:pPr>
      <w:r>
        <w:rPr>
          <w:b/>
          <w:bCs/>
          <w:lang w:val="nb-NO"/>
        </w:rPr>
        <w:t>Eksamensoppgaver med avhengige observasjoner (</w:t>
      </w:r>
      <w:proofErr w:type="spellStart"/>
      <w:r>
        <w:rPr>
          <w:b/>
          <w:bCs/>
          <w:lang w:val="nb-NO"/>
        </w:rPr>
        <w:t>Flervalgsoppgaver</w:t>
      </w:r>
      <w:proofErr w:type="spellEnd"/>
      <w:r>
        <w:rPr>
          <w:b/>
          <w:bCs/>
          <w:lang w:val="nb-NO"/>
        </w:rPr>
        <w:t>):</w:t>
      </w:r>
    </w:p>
    <w:p w:rsidR="00E80876" w:rsidRPr="009C33A2" w:rsidRDefault="00E80876" w:rsidP="00C625C6">
      <w:pPr>
        <w:pStyle w:val="Default"/>
        <w:rPr>
          <w:bCs/>
          <w:lang w:val="nn-NO"/>
        </w:rPr>
      </w:pPr>
      <w:r w:rsidRPr="009C33A2">
        <w:rPr>
          <w:bCs/>
          <w:lang w:val="nn-NO"/>
        </w:rPr>
        <w:t xml:space="preserve">Eksamen Høst 2015 </w:t>
      </w:r>
      <w:r w:rsidR="007817E6" w:rsidRPr="009C33A2">
        <w:rPr>
          <w:bCs/>
          <w:lang w:val="nn-NO"/>
        </w:rPr>
        <w:t>F</w:t>
      </w:r>
      <w:r w:rsidRPr="009C33A2">
        <w:rPr>
          <w:bCs/>
          <w:lang w:val="nn-NO"/>
        </w:rPr>
        <w:t xml:space="preserve"> 9</w:t>
      </w:r>
    </w:p>
    <w:p w:rsidR="00E80876" w:rsidRPr="00E80876" w:rsidRDefault="00E80876" w:rsidP="00C625C6">
      <w:pPr>
        <w:pStyle w:val="Default"/>
        <w:rPr>
          <w:bCs/>
          <w:lang w:val="nn-NO"/>
        </w:rPr>
      </w:pPr>
      <w:r w:rsidRPr="00E80876">
        <w:rPr>
          <w:bCs/>
          <w:lang w:val="nn-NO"/>
        </w:rPr>
        <w:t xml:space="preserve">Eksamen Høst 2016 </w:t>
      </w:r>
      <w:r w:rsidR="007817E6">
        <w:rPr>
          <w:bCs/>
          <w:lang w:val="nn-NO"/>
        </w:rPr>
        <w:t>F</w:t>
      </w:r>
      <w:r w:rsidRPr="00E80876">
        <w:rPr>
          <w:bCs/>
          <w:lang w:val="nn-NO"/>
        </w:rPr>
        <w:t xml:space="preserve"> 20</w:t>
      </w:r>
    </w:p>
    <w:p w:rsidR="00E80876" w:rsidRPr="007817E6" w:rsidRDefault="00E80876" w:rsidP="00C625C6">
      <w:pPr>
        <w:pStyle w:val="Default"/>
        <w:rPr>
          <w:bCs/>
          <w:lang w:val="nn-NO"/>
        </w:rPr>
      </w:pPr>
      <w:r w:rsidRPr="007817E6">
        <w:rPr>
          <w:bCs/>
          <w:lang w:val="nn-NO"/>
        </w:rPr>
        <w:t xml:space="preserve">Eksamen Vår 2016 </w:t>
      </w:r>
      <w:r w:rsidR="007817E6" w:rsidRPr="007817E6">
        <w:rPr>
          <w:bCs/>
          <w:lang w:val="nn-NO"/>
        </w:rPr>
        <w:t>F</w:t>
      </w:r>
      <w:r w:rsidRPr="007817E6">
        <w:rPr>
          <w:bCs/>
          <w:lang w:val="nn-NO"/>
        </w:rPr>
        <w:t xml:space="preserve"> 20</w:t>
      </w:r>
    </w:p>
    <w:p w:rsidR="007817E6" w:rsidRPr="007817E6" w:rsidRDefault="007817E6" w:rsidP="00C625C6">
      <w:pPr>
        <w:pStyle w:val="Default"/>
        <w:rPr>
          <w:bCs/>
          <w:lang w:val="nn-NO"/>
        </w:rPr>
      </w:pPr>
      <w:r w:rsidRPr="007817E6">
        <w:rPr>
          <w:bCs/>
          <w:lang w:val="nn-NO"/>
        </w:rPr>
        <w:t>Eksamen Vår 2017 F 20</w:t>
      </w:r>
    </w:p>
    <w:p w:rsidR="00E80876" w:rsidRPr="007817E6" w:rsidRDefault="00E80876" w:rsidP="00C625C6">
      <w:pPr>
        <w:pStyle w:val="Default"/>
        <w:rPr>
          <w:b/>
          <w:bCs/>
          <w:lang w:val="nn-NO"/>
        </w:rPr>
      </w:pPr>
    </w:p>
    <w:p w:rsidR="008B5DDF" w:rsidRPr="00475A8B" w:rsidRDefault="00475A8B" w:rsidP="00B709AD">
      <w:pPr>
        <w:pStyle w:val="Default"/>
        <w:rPr>
          <w:b/>
          <w:bCs/>
          <w:lang w:val="nb-NO"/>
        </w:rPr>
      </w:pPr>
      <w:r w:rsidRPr="00475A8B">
        <w:rPr>
          <w:b/>
          <w:bCs/>
          <w:lang w:val="nb-NO"/>
        </w:rPr>
        <w:t xml:space="preserve">Disse </w:t>
      </w:r>
      <w:r w:rsidR="00B709AD" w:rsidRPr="00475A8B">
        <w:rPr>
          <w:b/>
          <w:bCs/>
          <w:lang w:val="nb-NO"/>
        </w:rPr>
        <w:t xml:space="preserve">Eksamensoppgavene tar helt eller delvis opp </w:t>
      </w:r>
      <w:proofErr w:type="spellStart"/>
      <w:r w:rsidR="00B709AD" w:rsidRPr="00475A8B">
        <w:rPr>
          <w:b/>
          <w:bCs/>
          <w:lang w:val="nb-NO"/>
        </w:rPr>
        <w:t>kap</w:t>
      </w:r>
      <w:proofErr w:type="spellEnd"/>
      <w:r w:rsidR="00B709AD" w:rsidRPr="00475A8B">
        <w:rPr>
          <w:b/>
          <w:bCs/>
          <w:lang w:val="nb-NO"/>
        </w:rPr>
        <w:t>. 8.6.1</w:t>
      </w:r>
      <w:r w:rsidR="00746288">
        <w:rPr>
          <w:b/>
          <w:bCs/>
          <w:lang w:val="nb-NO"/>
        </w:rPr>
        <w:t xml:space="preserve"> (</w:t>
      </w:r>
      <w:proofErr w:type="spellStart"/>
      <w:r w:rsidR="00746288">
        <w:rPr>
          <w:b/>
          <w:bCs/>
          <w:lang w:val="nb-NO"/>
        </w:rPr>
        <w:t>kontingenstabeller</w:t>
      </w:r>
      <w:proofErr w:type="spellEnd"/>
      <w:r w:rsidR="00746288">
        <w:rPr>
          <w:b/>
          <w:bCs/>
          <w:lang w:val="nb-NO"/>
        </w:rPr>
        <w:t>)</w:t>
      </w:r>
      <w:r w:rsidR="00B709AD" w:rsidRPr="00475A8B">
        <w:rPr>
          <w:b/>
          <w:bCs/>
          <w:lang w:val="nb-NO"/>
        </w:rPr>
        <w:t xml:space="preserve"> </w:t>
      </w:r>
    </w:p>
    <w:p w:rsidR="00B709AD" w:rsidRPr="002E18BD" w:rsidRDefault="00B709AD" w:rsidP="00B709AD">
      <w:pPr>
        <w:pStyle w:val="Default"/>
        <w:rPr>
          <w:lang w:val="nn-NO"/>
        </w:rPr>
      </w:pPr>
      <w:r w:rsidRPr="002E18BD">
        <w:rPr>
          <w:lang w:val="nn-NO"/>
        </w:rPr>
        <w:t xml:space="preserve">Eksamen 11/12 2008 nr 4 </w:t>
      </w:r>
    </w:p>
    <w:p w:rsidR="00B709AD" w:rsidRPr="002E18BD" w:rsidRDefault="00B709AD" w:rsidP="00B709AD">
      <w:pPr>
        <w:pStyle w:val="Default"/>
        <w:rPr>
          <w:lang w:val="nn-NO"/>
        </w:rPr>
      </w:pPr>
      <w:r w:rsidRPr="002E18BD">
        <w:rPr>
          <w:lang w:val="nn-NO"/>
        </w:rPr>
        <w:t xml:space="preserve">Eksamen vår 2009 nr 1 (særlig d) </w:t>
      </w:r>
    </w:p>
    <w:p w:rsidR="00B709AD" w:rsidRPr="002E18BD" w:rsidRDefault="00B709AD" w:rsidP="00B709AD">
      <w:pPr>
        <w:pStyle w:val="Default"/>
        <w:rPr>
          <w:lang w:val="nn-NO"/>
        </w:rPr>
      </w:pPr>
      <w:r w:rsidRPr="002E18BD">
        <w:rPr>
          <w:lang w:val="nn-NO"/>
        </w:rPr>
        <w:t xml:space="preserve">Eksamen høst 2009 nr 1c </w:t>
      </w:r>
    </w:p>
    <w:p w:rsidR="00B709AD" w:rsidRPr="002E18BD" w:rsidRDefault="00B709AD" w:rsidP="00B709AD">
      <w:pPr>
        <w:pStyle w:val="Default"/>
        <w:rPr>
          <w:lang w:val="nn-NO"/>
        </w:rPr>
      </w:pPr>
      <w:r w:rsidRPr="002E18BD">
        <w:rPr>
          <w:lang w:val="nn-NO"/>
        </w:rPr>
        <w:t xml:space="preserve">Eksamen vår 2010 nr. 1c og 1d </w:t>
      </w:r>
    </w:p>
    <w:p w:rsidR="00B709AD" w:rsidRPr="002E18BD" w:rsidRDefault="00B709AD" w:rsidP="00B709AD">
      <w:pPr>
        <w:pStyle w:val="Default"/>
        <w:rPr>
          <w:lang w:val="nn-NO"/>
        </w:rPr>
      </w:pPr>
      <w:r w:rsidRPr="002E18BD">
        <w:rPr>
          <w:lang w:val="nn-NO"/>
        </w:rPr>
        <w:t xml:space="preserve">Eksamen høst 2010 nr. 1c </w:t>
      </w:r>
    </w:p>
    <w:p w:rsidR="00B709AD" w:rsidRPr="002E18BD" w:rsidRDefault="00B709AD" w:rsidP="00B709AD">
      <w:pPr>
        <w:pStyle w:val="Default"/>
        <w:rPr>
          <w:lang w:val="nn-NO"/>
        </w:rPr>
      </w:pPr>
      <w:r w:rsidRPr="002E18BD">
        <w:rPr>
          <w:lang w:val="nn-NO"/>
        </w:rPr>
        <w:t xml:space="preserve">Eksamen høst 2011 nr. 1c </w:t>
      </w:r>
    </w:p>
    <w:p w:rsidR="008B5DDF" w:rsidRPr="002E18BD" w:rsidRDefault="00475A8B" w:rsidP="00B709AD">
      <w:pPr>
        <w:pStyle w:val="Default"/>
        <w:rPr>
          <w:lang w:val="nb-NO"/>
        </w:rPr>
      </w:pPr>
      <w:r>
        <w:rPr>
          <w:lang w:val="nb-NO"/>
        </w:rPr>
        <w:t>Eksamen høst 2015</w:t>
      </w:r>
      <w:r w:rsidR="008B5DDF" w:rsidRPr="002E18BD">
        <w:rPr>
          <w:lang w:val="nb-NO"/>
        </w:rPr>
        <w:t xml:space="preserve"> </w:t>
      </w:r>
      <w:proofErr w:type="spellStart"/>
      <w:r w:rsidR="008B5DDF" w:rsidRPr="002E18BD">
        <w:rPr>
          <w:lang w:val="nb-NO"/>
        </w:rPr>
        <w:t>Flervalg</w:t>
      </w:r>
      <w:proofErr w:type="spellEnd"/>
      <w:r w:rsidR="008B5DDF" w:rsidRPr="002E18BD">
        <w:rPr>
          <w:lang w:val="nb-NO"/>
        </w:rPr>
        <w:t xml:space="preserve"> 10 </w:t>
      </w:r>
      <w:r w:rsidR="006C4706" w:rsidRPr="002E18BD">
        <w:rPr>
          <w:lang w:val="nb-NO"/>
        </w:rPr>
        <w:t>–</w:t>
      </w:r>
      <w:r w:rsidR="008B5DDF" w:rsidRPr="002E18BD">
        <w:rPr>
          <w:lang w:val="nb-NO"/>
        </w:rPr>
        <w:t xml:space="preserve"> 13</w:t>
      </w:r>
    </w:p>
    <w:p w:rsidR="006C4706" w:rsidRDefault="00475A8B" w:rsidP="00B709AD">
      <w:pPr>
        <w:pStyle w:val="Default"/>
        <w:rPr>
          <w:lang w:val="nb-NO"/>
        </w:rPr>
      </w:pPr>
      <w:r>
        <w:rPr>
          <w:lang w:val="nb-NO"/>
        </w:rPr>
        <w:t>Eksamen vår 2015</w:t>
      </w:r>
      <w:r w:rsidR="006C4706" w:rsidRPr="002E18BD">
        <w:rPr>
          <w:lang w:val="nb-NO"/>
        </w:rPr>
        <w:t xml:space="preserve"> </w:t>
      </w:r>
      <w:proofErr w:type="spellStart"/>
      <w:r w:rsidR="006C4706" w:rsidRPr="002E18BD">
        <w:rPr>
          <w:lang w:val="nb-NO"/>
        </w:rPr>
        <w:t>Flervalg</w:t>
      </w:r>
      <w:proofErr w:type="spellEnd"/>
      <w:r w:rsidR="006C4706" w:rsidRPr="002E18BD">
        <w:rPr>
          <w:lang w:val="nb-NO"/>
        </w:rPr>
        <w:t xml:space="preserve"> 18</w:t>
      </w:r>
      <w:r>
        <w:rPr>
          <w:lang w:val="nb-NO"/>
        </w:rPr>
        <w:t xml:space="preserve"> </w:t>
      </w:r>
      <w:r w:rsidR="006C4706" w:rsidRPr="002E18BD">
        <w:rPr>
          <w:lang w:val="nb-NO"/>
        </w:rPr>
        <w:t>-</w:t>
      </w:r>
      <w:r>
        <w:rPr>
          <w:lang w:val="nb-NO"/>
        </w:rPr>
        <w:t xml:space="preserve"> </w:t>
      </w:r>
      <w:r w:rsidR="006C4706" w:rsidRPr="002E18BD">
        <w:rPr>
          <w:lang w:val="nb-NO"/>
        </w:rPr>
        <w:t>20</w:t>
      </w:r>
    </w:p>
    <w:p w:rsidR="00CE1680" w:rsidRDefault="00CE1680" w:rsidP="00B709AD">
      <w:pPr>
        <w:pStyle w:val="Default"/>
        <w:rPr>
          <w:lang w:val="nb-NO"/>
        </w:rPr>
      </w:pPr>
      <w:r>
        <w:rPr>
          <w:lang w:val="nb-NO"/>
        </w:rPr>
        <w:t xml:space="preserve">Eksamen vår 2016 </w:t>
      </w:r>
      <w:proofErr w:type="spellStart"/>
      <w:r>
        <w:rPr>
          <w:lang w:val="nb-NO"/>
        </w:rPr>
        <w:t>Flervalg</w:t>
      </w:r>
      <w:proofErr w:type="spellEnd"/>
      <w:r>
        <w:rPr>
          <w:lang w:val="nb-NO"/>
        </w:rPr>
        <w:t xml:space="preserve"> 19 og 20</w:t>
      </w:r>
    </w:p>
    <w:p w:rsidR="00475A8B" w:rsidRDefault="00475A8B" w:rsidP="00475A8B">
      <w:pPr>
        <w:pStyle w:val="Default"/>
        <w:rPr>
          <w:lang w:val="nb-NO"/>
        </w:rPr>
      </w:pPr>
      <w:r>
        <w:rPr>
          <w:lang w:val="nb-NO"/>
        </w:rPr>
        <w:t xml:space="preserve">Eksamen høst 2016 </w:t>
      </w:r>
      <w:proofErr w:type="spellStart"/>
      <w:r>
        <w:rPr>
          <w:lang w:val="nb-NO"/>
        </w:rPr>
        <w:t>Flervalg</w:t>
      </w:r>
      <w:proofErr w:type="spellEnd"/>
      <w:r>
        <w:rPr>
          <w:lang w:val="nb-NO"/>
        </w:rPr>
        <w:t xml:space="preserve"> 13 </w:t>
      </w:r>
      <w:r w:rsidRPr="00475A8B">
        <w:rPr>
          <w:color w:val="auto"/>
          <w:lang w:val="nb-NO"/>
        </w:rPr>
        <w:t>–</w:t>
      </w:r>
      <w:r>
        <w:rPr>
          <w:lang w:val="nb-NO"/>
        </w:rPr>
        <w:t xml:space="preserve"> 16</w:t>
      </w:r>
    </w:p>
    <w:p w:rsidR="007817E6" w:rsidRDefault="007817E6" w:rsidP="00475A8B">
      <w:pPr>
        <w:pStyle w:val="Default"/>
        <w:rPr>
          <w:lang w:val="nb-NO"/>
        </w:rPr>
      </w:pPr>
      <w:r>
        <w:rPr>
          <w:lang w:val="nb-NO"/>
        </w:rPr>
        <w:t xml:space="preserve">Eksamen vår 2017 </w:t>
      </w:r>
      <w:proofErr w:type="spellStart"/>
      <w:r>
        <w:rPr>
          <w:lang w:val="nb-NO"/>
        </w:rPr>
        <w:t>Flervalg</w:t>
      </w:r>
      <w:proofErr w:type="spellEnd"/>
      <w:r>
        <w:rPr>
          <w:lang w:val="nb-NO"/>
        </w:rPr>
        <w:t xml:space="preserve"> 7-9</w:t>
      </w:r>
    </w:p>
    <w:p w:rsidR="007817E6" w:rsidRDefault="007817E6" w:rsidP="00475A8B">
      <w:pPr>
        <w:pStyle w:val="Default"/>
        <w:rPr>
          <w:lang w:val="nb-NO"/>
        </w:rPr>
      </w:pPr>
      <w:r>
        <w:rPr>
          <w:lang w:val="nb-NO"/>
        </w:rPr>
        <w:t xml:space="preserve">Eksamen høst 2017 </w:t>
      </w:r>
      <w:proofErr w:type="spellStart"/>
      <w:r>
        <w:rPr>
          <w:lang w:val="nb-NO"/>
        </w:rPr>
        <w:t>F</w:t>
      </w:r>
      <w:r w:rsidR="00E121AD">
        <w:rPr>
          <w:lang w:val="nb-NO"/>
        </w:rPr>
        <w:t>lervalg</w:t>
      </w:r>
      <w:proofErr w:type="spellEnd"/>
      <w:r w:rsidR="00E121AD">
        <w:rPr>
          <w:lang w:val="nb-NO"/>
        </w:rPr>
        <w:t xml:space="preserve"> 17-18</w:t>
      </w:r>
    </w:p>
    <w:p w:rsidR="00E121AD" w:rsidRDefault="00E121AD" w:rsidP="00E121AD">
      <w:pPr>
        <w:pStyle w:val="Default"/>
        <w:rPr>
          <w:b/>
          <w:bCs/>
          <w:lang w:val="nb-NO"/>
        </w:rPr>
      </w:pPr>
    </w:p>
    <w:p w:rsidR="00E121AD" w:rsidRDefault="00E121AD" w:rsidP="00E121AD">
      <w:pPr>
        <w:pStyle w:val="Default"/>
        <w:rPr>
          <w:b/>
          <w:bCs/>
          <w:lang w:val="nb-NO"/>
        </w:rPr>
      </w:pPr>
    </w:p>
    <w:p w:rsidR="00E121AD" w:rsidRPr="002E18BD" w:rsidRDefault="00E121AD" w:rsidP="00E121AD">
      <w:pPr>
        <w:pStyle w:val="Default"/>
        <w:rPr>
          <w:lang w:val="nb-NO"/>
        </w:rPr>
      </w:pPr>
      <w:r w:rsidRPr="002E18BD">
        <w:rPr>
          <w:b/>
          <w:bCs/>
          <w:lang w:val="nb-NO"/>
        </w:rPr>
        <w:t xml:space="preserve">Disse eksamensoppgavene tar opp prediksjon og modellkritikk. </w:t>
      </w:r>
    </w:p>
    <w:p w:rsidR="00E121AD" w:rsidRPr="002E18BD" w:rsidRDefault="00E121AD" w:rsidP="00E121AD">
      <w:pPr>
        <w:pStyle w:val="Default"/>
        <w:rPr>
          <w:szCs w:val="22"/>
          <w:lang w:val="nb-NO"/>
        </w:rPr>
      </w:pPr>
      <w:r w:rsidRPr="002E18BD">
        <w:rPr>
          <w:lang w:val="nb-NO"/>
        </w:rPr>
        <w:t>Eksamen høst 2011 nr</w:t>
      </w:r>
      <w:r>
        <w:rPr>
          <w:lang w:val="nb-NO"/>
        </w:rPr>
        <w:t>.</w:t>
      </w:r>
      <w:r w:rsidRPr="002E18BD">
        <w:rPr>
          <w:lang w:val="nb-NO"/>
        </w:rPr>
        <w:t xml:space="preserve"> 2 særlig 2d og 2e, de andre er delvis gitt tidligere</w:t>
      </w:r>
      <w:r w:rsidRPr="002E18BD">
        <w:rPr>
          <w:szCs w:val="22"/>
          <w:lang w:val="nb-NO"/>
        </w:rPr>
        <w:t xml:space="preserve"> </w:t>
      </w:r>
    </w:p>
    <w:p w:rsidR="00E121AD" w:rsidRPr="002E18BD" w:rsidRDefault="00E121AD" w:rsidP="00E121AD">
      <w:pPr>
        <w:pStyle w:val="Default"/>
        <w:rPr>
          <w:szCs w:val="22"/>
          <w:lang w:val="nn-NO"/>
        </w:rPr>
      </w:pPr>
      <w:r w:rsidRPr="002E18BD">
        <w:rPr>
          <w:szCs w:val="22"/>
          <w:lang w:val="nn-NO"/>
        </w:rPr>
        <w:t xml:space="preserve">Eksamen høst 2010 nr. 3 </w:t>
      </w:r>
    </w:p>
    <w:p w:rsidR="00E121AD" w:rsidRPr="009C33A2" w:rsidRDefault="00E121AD" w:rsidP="00E121AD">
      <w:pPr>
        <w:pStyle w:val="Default"/>
        <w:rPr>
          <w:szCs w:val="22"/>
          <w:lang w:val="nn-NO"/>
        </w:rPr>
      </w:pPr>
      <w:r w:rsidRPr="002E18BD">
        <w:rPr>
          <w:szCs w:val="22"/>
          <w:lang w:val="nn-NO"/>
        </w:rPr>
        <w:t xml:space="preserve">Eksamen vår 2010 nr. 2 særlig 2c og 2d. </w:t>
      </w:r>
    </w:p>
    <w:p w:rsidR="00F1040C" w:rsidRDefault="00E121AD" w:rsidP="00E121AD">
      <w:pPr>
        <w:pStyle w:val="Default"/>
        <w:rPr>
          <w:szCs w:val="22"/>
          <w:lang w:val="nn-NO"/>
        </w:rPr>
      </w:pPr>
      <w:r w:rsidRPr="00F1040C">
        <w:rPr>
          <w:szCs w:val="22"/>
          <w:lang w:val="nn-NO"/>
        </w:rPr>
        <w:t>Eksamen vår 2009 nr. 3 særlig 3c</w:t>
      </w:r>
    </w:p>
    <w:p w:rsidR="00E121AD" w:rsidRPr="002E18BD" w:rsidRDefault="00E121AD" w:rsidP="00E121AD">
      <w:pPr>
        <w:pStyle w:val="Default"/>
        <w:rPr>
          <w:szCs w:val="22"/>
          <w:lang w:val="nn-NO"/>
        </w:rPr>
      </w:pPr>
      <w:r w:rsidRPr="002E18BD">
        <w:rPr>
          <w:szCs w:val="22"/>
          <w:lang w:val="nn-NO"/>
        </w:rPr>
        <w:t xml:space="preserve">Eksamen vår 2007 nr. 2 </w:t>
      </w:r>
    </w:p>
    <w:p w:rsidR="00E121AD" w:rsidRPr="002E18BD" w:rsidRDefault="00E121AD" w:rsidP="00E121AD">
      <w:pPr>
        <w:pStyle w:val="Default"/>
        <w:rPr>
          <w:szCs w:val="22"/>
          <w:lang w:val="nn-NO"/>
        </w:rPr>
      </w:pPr>
      <w:r w:rsidRPr="002E18BD">
        <w:rPr>
          <w:szCs w:val="22"/>
          <w:lang w:val="nn-NO"/>
        </w:rPr>
        <w:t>Eksamen vår 2015 nr. 1.</w:t>
      </w:r>
    </w:p>
    <w:p w:rsidR="00E121AD" w:rsidRDefault="00E121AD" w:rsidP="00E121AD">
      <w:pPr>
        <w:pStyle w:val="Default"/>
        <w:rPr>
          <w:szCs w:val="22"/>
          <w:lang w:val="nn-NO"/>
        </w:rPr>
      </w:pPr>
      <w:r w:rsidRPr="002E18BD">
        <w:rPr>
          <w:szCs w:val="22"/>
          <w:lang w:val="nn-NO"/>
        </w:rPr>
        <w:t>Eksamen høst 2015 nr. 2</w:t>
      </w:r>
    </w:p>
    <w:p w:rsidR="00E121AD" w:rsidRPr="00E80876" w:rsidRDefault="00E121AD" w:rsidP="00E121AD">
      <w:pPr>
        <w:pStyle w:val="Default"/>
        <w:rPr>
          <w:szCs w:val="22"/>
          <w:lang w:val="nb-NO"/>
        </w:rPr>
      </w:pPr>
      <w:r w:rsidRPr="00E80876">
        <w:rPr>
          <w:szCs w:val="22"/>
          <w:lang w:val="nb-NO"/>
        </w:rPr>
        <w:t>Eksamen vår 2106 nr. 1</w:t>
      </w:r>
    </w:p>
    <w:p w:rsidR="00E121AD" w:rsidRDefault="00E121AD" w:rsidP="00E121AD">
      <w:pPr>
        <w:pStyle w:val="Default"/>
        <w:rPr>
          <w:szCs w:val="22"/>
          <w:lang w:val="nb-NO"/>
        </w:rPr>
      </w:pPr>
      <w:r w:rsidRPr="00E80876">
        <w:rPr>
          <w:szCs w:val="22"/>
          <w:lang w:val="nb-NO"/>
        </w:rPr>
        <w:t>Eksamen høst 2016 tekstoppgave 2</w:t>
      </w:r>
    </w:p>
    <w:p w:rsidR="00E121AD" w:rsidRPr="007817E6" w:rsidRDefault="00E121AD" w:rsidP="00E121AD">
      <w:pPr>
        <w:pStyle w:val="Default"/>
        <w:rPr>
          <w:szCs w:val="22"/>
          <w:lang w:val="nn-NO"/>
        </w:rPr>
      </w:pPr>
      <w:r w:rsidRPr="007817E6">
        <w:rPr>
          <w:szCs w:val="22"/>
          <w:lang w:val="nn-NO"/>
        </w:rPr>
        <w:t>Eksamen vår 2017 nr.F19 og F19</w:t>
      </w:r>
    </w:p>
    <w:p w:rsidR="00E121AD" w:rsidRPr="007817E6" w:rsidRDefault="00E121AD" w:rsidP="00E121AD">
      <w:pPr>
        <w:pStyle w:val="NoSpacing"/>
        <w:rPr>
          <w:rFonts w:ascii="Times New Roman" w:hAnsi="Times New Roman" w:cs="Times New Roman"/>
          <w:sz w:val="28"/>
          <w:lang w:val="nn-NO"/>
        </w:rPr>
      </w:pPr>
    </w:p>
    <w:p w:rsidR="00E121AD" w:rsidRPr="00475A8B" w:rsidRDefault="00E121AD" w:rsidP="00475A8B">
      <w:pPr>
        <w:pStyle w:val="Default"/>
        <w:rPr>
          <w:lang w:val="nb-NO"/>
        </w:rPr>
      </w:pPr>
    </w:p>
    <w:sectPr w:rsidR="00E121AD" w:rsidRPr="00475A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E7DA3"/>
    <w:multiLevelType w:val="hybridMultilevel"/>
    <w:tmpl w:val="3F087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33E2"/>
    <w:multiLevelType w:val="hybridMultilevel"/>
    <w:tmpl w:val="5A2CAC3E"/>
    <w:lvl w:ilvl="0" w:tplc="3D3210D6">
      <w:start w:val="1"/>
      <w:numFmt w:val="lowerLetter"/>
      <w:lvlText w:val="%1)"/>
      <w:lvlJc w:val="left"/>
      <w:pPr>
        <w:ind w:left="840" w:hanging="48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32CE6"/>
    <w:multiLevelType w:val="hybridMultilevel"/>
    <w:tmpl w:val="D3B6906C"/>
    <w:lvl w:ilvl="0" w:tplc="4BEAD8F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9623F"/>
    <w:multiLevelType w:val="hybridMultilevel"/>
    <w:tmpl w:val="3E6E636C"/>
    <w:lvl w:ilvl="0" w:tplc="89C025E6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42649"/>
    <w:multiLevelType w:val="hybridMultilevel"/>
    <w:tmpl w:val="7B18DD56"/>
    <w:lvl w:ilvl="0" w:tplc="E466C98E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39DA1FDD"/>
    <w:multiLevelType w:val="hybridMultilevel"/>
    <w:tmpl w:val="A6163704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71C8C"/>
    <w:multiLevelType w:val="hybridMultilevel"/>
    <w:tmpl w:val="B5F652FA"/>
    <w:lvl w:ilvl="0" w:tplc="B6847D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3A66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20C5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D66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848A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F010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765E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E80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A81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2CE2DA0"/>
    <w:multiLevelType w:val="hybridMultilevel"/>
    <w:tmpl w:val="12DA7AA4"/>
    <w:lvl w:ilvl="0" w:tplc="70029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487B9C">
      <w:start w:val="24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746B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CC17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DEBE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80C6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E6D8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784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D2E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1566490"/>
    <w:multiLevelType w:val="hybridMultilevel"/>
    <w:tmpl w:val="F4BC61F0"/>
    <w:lvl w:ilvl="0" w:tplc="718A572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84D5D"/>
    <w:multiLevelType w:val="hybridMultilevel"/>
    <w:tmpl w:val="78E690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E2274"/>
    <w:multiLevelType w:val="hybridMultilevel"/>
    <w:tmpl w:val="FB660C86"/>
    <w:lvl w:ilvl="0" w:tplc="EA241DB0">
      <w:start w:val="1"/>
      <w:numFmt w:val="bullet"/>
      <w:lvlText w:val="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2DA47064">
      <w:start w:val="11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36FA16" w:tentative="1">
      <w:start w:val="1"/>
      <w:numFmt w:val="bullet"/>
      <w:lvlText w:val="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AA7E18A6" w:tentative="1">
      <w:start w:val="1"/>
      <w:numFmt w:val="bullet"/>
      <w:lvlText w:val="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EE885B96" w:tentative="1">
      <w:start w:val="1"/>
      <w:numFmt w:val="bullet"/>
      <w:lvlText w:val="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F46C5BFE" w:tentative="1">
      <w:start w:val="1"/>
      <w:numFmt w:val="bullet"/>
      <w:lvlText w:val="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BADE8D30" w:tentative="1">
      <w:start w:val="1"/>
      <w:numFmt w:val="bullet"/>
      <w:lvlText w:val="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DF52CCBA" w:tentative="1">
      <w:start w:val="1"/>
      <w:numFmt w:val="bullet"/>
      <w:lvlText w:val="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86528A16" w:tentative="1">
      <w:start w:val="1"/>
      <w:numFmt w:val="bullet"/>
      <w:lvlText w:val="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11" w15:restartNumberingAfterBreak="0">
    <w:nsid w:val="7F9D1158"/>
    <w:multiLevelType w:val="hybridMultilevel"/>
    <w:tmpl w:val="BB4E31A0"/>
    <w:lvl w:ilvl="0" w:tplc="925E838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9"/>
  </w:num>
  <w:num w:numId="10">
    <w:abstractNumId w:val="2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5C6"/>
    <w:rsid w:val="00011AF6"/>
    <w:rsid w:val="000D1B43"/>
    <w:rsid w:val="00136584"/>
    <w:rsid w:val="0025114F"/>
    <w:rsid w:val="002E18BD"/>
    <w:rsid w:val="002E23E9"/>
    <w:rsid w:val="00317CFE"/>
    <w:rsid w:val="00320A0F"/>
    <w:rsid w:val="00342F96"/>
    <w:rsid w:val="00371C83"/>
    <w:rsid w:val="003F5547"/>
    <w:rsid w:val="00461136"/>
    <w:rsid w:val="00475A8B"/>
    <w:rsid w:val="00493791"/>
    <w:rsid w:val="00521D19"/>
    <w:rsid w:val="0056272A"/>
    <w:rsid w:val="005C165E"/>
    <w:rsid w:val="00670520"/>
    <w:rsid w:val="006C4706"/>
    <w:rsid w:val="006D09F7"/>
    <w:rsid w:val="007104E4"/>
    <w:rsid w:val="007174C8"/>
    <w:rsid w:val="00746288"/>
    <w:rsid w:val="007817E6"/>
    <w:rsid w:val="00787A9F"/>
    <w:rsid w:val="008B5DDF"/>
    <w:rsid w:val="00930D09"/>
    <w:rsid w:val="0095273D"/>
    <w:rsid w:val="009C33A2"/>
    <w:rsid w:val="00A12CF1"/>
    <w:rsid w:val="00A240DA"/>
    <w:rsid w:val="00AC5DB7"/>
    <w:rsid w:val="00AD18F1"/>
    <w:rsid w:val="00AD25A7"/>
    <w:rsid w:val="00B00B6E"/>
    <w:rsid w:val="00B363C6"/>
    <w:rsid w:val="00B709AD"/>
    <w:rsid w:val="00BF3A77"/>
    <w:rsid w:val="00C625C6"/>
    <w:rsid w:val="00C830EC"/>
    <w:rsid w:val="00CC1567"/>
    <w:rsid w:val="00CE1680"/>
    <w:rsid w:val="00D858EC"/>
    <w:rsid w:val="00DE337B"/>
    <w:rsid w:val="00E121AD"/>
    <w:rsid w:val="00E41AD9"/>
    <w:rsid w:val="00E51A99"/>
    <w:rsid w:val="00E74433"/>
    <w:rsid w:val="00E80876"/>
    <w:rsid w:val="00F1040C"/>
    <w:rsid w:val="00F619CD"/>
    <w:rsid w:val="00F7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80652-0E1A-4DD5-9F94-51B36BBE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0DA"/>
  </w:style>
  <w:style w:type="paragraph" w:styleId="Heading1">
    <w:name w:val="heading 1"/>
    <w:basedOn w:val="Normal"/>
    <w:next w:val="Normal"/>
    <w:link w:val="Heading1Char"/>
    <w:uiPriority w:val="9"/>
    <w:qFormat/>
    <w:rsid w:val="006C4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AD18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nb-NO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25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D18F1"/>
    <w:rPr>
      <w:rFonts w:ascii="Times New Roman" w:eastAsia="Times New Roman" w:hAnsi="Times New Roman" w:cs="Times New Roman"/>
      <w:b/>
      <w:bCs/>
      <w:sz w:val="24"/>
      <w:szCs w:val="24"/>
      <w:lang w:val="nb-NO" w:eastAsia="nb-NO"/>
    </w:rPr>
  </w:style>
  <w:style w:type="paragraph" w:styleId="NormalWeb">
    <w:name w:val="Normal (Web)"/>
    <w:basedOn w:val="Normal"/>
    <w:uiPriority w:val="99"/>
    <w:unhideWhenUsed/>
    <w:rsid w:val="00AD1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character" w:styleId="Strong">
    <w:name w:val="Strong"/>
    <w:basedOn w:val="DefaultParagraphFont"/>
    <w:uiPriority w:val="22"/>
    <w:qFormat/>
    <w:rsid w:val="00AD18F1"/>
    <w:rPr>
      <w:b/>
      <w:bCs/>
    </w:rPr>
  </w:style>
  <w:style w:type="paragraph" w:styleId="NoSpacing">
    <w:name w:val="No Spacing"/>
    <w:uiPriority w:val="1"/>
    <w:qFormat/>
    <w:rsid w:val="00AD18F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F554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C4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D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5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034109">
          <w:marLeft w:val="31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7568">
          <w:marLeft w:val="105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6730">
          <w:marLeft w:val="105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4698">
          <w:marLeft w:val="31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177">
          <w:marLeft w:val="31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2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7187">
          <w:marLeft w:val="446"/>
          <w:marRight w:val="0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7111">
          <w:marLeft w:val="936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2224">
          <w:marLeft w:val="936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0272">
          <w:marLeft w:val="936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1916">
          <w:marLeft w:val="446"/>
          <w:marRight w:val="0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oleObject" Target="embeddings/oleObject12.bin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image" Target="media/image9.wmf"/><Relationship Id="rId28" Type="http://schemas.openxmlformats.org/officeDocument/2006/relationships/oleObject" Target="embeddings/oleObject13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1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Trygve Almøy</dc:creator>
  <cp:keywords/>
  <dc:description/>
  <cp:lastModifiedBy>Trygve Almøy</cp:lastModifiedBy>
  <cp:revision>3</cp:revision>
  <cp:lastPrinted>2018-05-07T07:34:00Z</cp:lastPrinted>
  <dcterms:created xsi:type="dcterms:W3CDTF">2018-05-07T06:24:00Z</dcterms:created>
  <dcterms:modified xsi:type="dcterms:W3CDTF">2018-05-07T07:52:00Z</dcterms:modified>
</cp:coreProperties>
</file>